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1637" w14:textId="5517C3B2" w:rsidR="00A4570D" w:rsidRPr="000C1528" w:rsidRDefault="00BB4E2D" w:rsidP="000C1528">
      <w:pPr>
        <w:jc w:val="center"/>
        <w:rPr>
          <w:color w:val="FFFFFF" w:themeColor="background1"/>
          <w:sz w:val="40"/>
          <w:szCs w:val="40"/>
          <w:highlight w:val="darkBlue"/>
        </w:rPr>
      </w:pPr>
      <w:r w:rsidRPr="000C1528">
        <w:rPr>
          <w:color w:val="FFFFFF" w:themeColor="background1"/>
          <w:sz w:val="40"/>
          <w:szCs w:val="40"/>
          <w:highlight w:val="darkBlue"/>
        </w:rPr>
        <w:t>NTCA Youth League</w:t>
      </w:r>
    </w:p>
    <w:p w14:paraId="344CEEB3" w14:textId="77777777" w:rsidR="000C1528" w:rsidRPr="000C1528" w:rsidRDefault="00BB4E2D" w:rsidP="000C1528">
      <w:pPr>
        <w:jc w:val="center"/>
        <w:rPr>
          <w:color w:val="000099"/>
          <w:sz w:val="40"/>
          <w:szCs w:val="40"/>
        </w:rPr>
      </w:pPr>
      <w:r w:rsidRPr="000C1528">
        <w:rPr>
          <w:color w:val="000099"/>
          <w:sz w:val="40"/>
          <w:szCs w:val="40"/>
        </w:rPr>
        <w:t>Weekly Meeting</w:t>
      </w:r>
    </w:p>
    <w:p w14:paraId="5CE3994D" w14:textId="12711608" w:rsidR="00BB4E2D" w:rsidRPr="000C1528" w:rsidRDefault="001A65AE" w:rsidP="000C1528">
      <w:pPr>
        <w:jc w:val="center"/>
        <w:rPr>
          <w:color w:val="000099"/>
          <w:sz w:val="40"/>
          <w:szCs w:val="40"/>
        </w:rPr>
      </w:pPr>
      <w:r>
        <w:rPr>
          <w:noProof/>
          <w:color w:val="0000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D94C" wp14:editId="435388AB">
                <wp:simplePos x="0" y="0"/>
                <wp:positionH relativeFrom="column">
                  <wp:posOffset>-9526</wp:posOffset>
                </wp:positionH>
                <wp:positionV relativeFrom="paragraph">
                  <wp:posOffset>441960</wp:posOffset>
                </wp:positionV>
                <wp:extent cx="5934075" cy="9525"/>
                <wp:effectExtent l="0" t="1905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B3E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4.8pt" to="466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" strokecolor="#4472c4 [3204]" strokeweight="4pt">
                <v:stroke linestyle="thickThin" joinstyle="miter"/>
              </v:line>
            </w:pict>
          </mc:Fallback>
        </mc:AlternateContent>
      </w:r>
      <w:r w:rsidR="00BB4E2D" w:rsidRPr="000C1528">
        <w:rPr>
          <w:color w:val="000099"/>
          <w:sz w:val="40"/>
          <w:szCs w:val="40"/>
        </w:rPr>
        <w:t xml:space="preserve">March 8, 2022 </w:t>
      </w:r>
      <w:r w:rsidR="000C1528" w:rsidRPr="000C1528">
        <w:rPr>
          <w:color w:val="000099"/>
          <w:sz w:val="40"/>
          <w:szCs w:val="40"/>
        </w:rPr>
        <w:t xml:space="preserve">   </w:t>
      </w:r>
      <w:r w:rsidR="00BB4E2D" w:rsidRPr="000C1528">
        <w:rPr>
          <w:color w:val="000099"/>
          <w:sz w:val="40"/>
          <w:szCs w:val="40"/>
        </w:rPr>
        <w:t>9:30 PM CDT</w:t>
      </w:r>
    </w:p>
    <w:p w14:paraId="3E7DE88A" w14:textId="7F4EDC1B" w:rsidR="00BB4E2D" w:rsidRDefault="00BB4E2D"/>
    <w:p w14:paraId="0F5F002E" w14:textId="01F1E334" w:rsidR="00BB4E2D" w:rsidRPr="00380DDD" w:rsidRDefault="00BB4E2D">
      <w:pPr>
        <w:rPr>
          <w:b/>
          <w:bCs/>
        </w:rPr>
      </w:pPr>
      <w:r w:rsidRPr="00380DDD">
        <w:rPr>
          <w:b/>
          <w:bCs/>
        </w:rPr>
        <w:t>This meeting was attended by:</w:t>
      </w:r>
    </w:p>
    <w:p w14:paraId="37A5EC13" w14:textId="7A100797" w:rsidR="00BB4E2D" w:rsidRPr="001A65AE" w:rsidRDefault="00BB4E2D">
      <w:pPr>
        <w:rPr>
          <w:sz w:val="16"/>
          <w:szCs w:val="16"/>
        </w:rPr>
      </w:pPr>
      <w:r w:rsidRPr="001A65AE">
        <w:rPr>
          <w:sz w:val="16"/>
          <w:szCs w:val="16"/>
        </w:rPr>
        <w:t xml:space="preserve">Madhivanan Durai, Ramesh Subramanian, </w:t>
      </w:r>
      <w:r w:rsidR="000C1528" w:rsidRPr="001A65AE">
        <w:rPr>
          <w:sz w:val="16"/>
          <w:szCs w:val="16"/>
        </w:rPr>
        <w:t>Sandeep Tellapati, Hari, Anwer Shahabuddin</w:t>
      </w:r>
      <w:r w:rsidRPr="001A65AE">
        <w:rPr>
          <w:sz w:val="16"/>
          <w:szCs w:val="16"/>
        </w:rPr>
        <w:t xml:space="preserve"> </w:t>
      </w:r>
    </w:p>
    <w:p w14:paraId="6E8CABC0" w14:textId="516E5320" w:rsidR="00BB4E2D" w:rsidRDefault="00BB4E2D"/>
    <w:p w14:paraId="1077D2B0" w14:textId="2055A88B" w:rsidR="000C1528" w:rsidRPr="001A65AE" w:rsidRDefault="000C1528">
      <w:pPr>
        <w:rPr>
          <w:b/>
          <w:bCs/>
        </w:rPr>
      </w:pPr>
      <w:r w:rsidRPr="001A65AE">
        <w:rPr>
          <w:b/>
          <w:bCs/>
        </w:rPr>
        <w:t>The following is a summary of the notes taken in this meeting:</w:t>
      </w:r>
    </w:p>
    <w:p w14:paraId="112FA03C" w14:textId="28445E74" w:rsidR="000C1528" w:rsidRDefault="00016B18" w:rsidP="00016B18">
      <w:pPr>
        <w:pStyle w:val="ListParagraph"/>
        <w:numPr>
          <w:ilvl w:val="0"/>
          <w:numId w:val="1"/>
        </w:numPr>
      </w:pPr>
      <w:r>
        <w:t xml:space="preserve">Ramesh reported that one of the TCI teams (U-13) has </w:t>
      </w:r>
      <w:r w:rsidR="00BA7F7D">
        <w:t xml:space="preserve">requested to </w:t>
      </w:r>
      <w:r>
        <w:t>withdraw.</w:t>
      </w:r>
    </w:p>
    <w:p w14:paraId="1894DEC2" w14:textId="67382B52" w:rsidR="00016B18" w:rsidRDefault="00016B18" w:rsidP="00016B18">
      <w:pPr>
        <w:pStyle w:val="ListParagraph"/>
        <w:numPr>
          <w:ilvl w:val="0"/>
          <w:numId w:val="1"/>
        </w:numPr>
      </w:pPr>
      <w:r>
        <w:t>The following options were discussed to address this issue:</w:t>
      </w:r>
    </w:p>
    <w:p w14:paraId="70E2D5E2" w14:textId="340DA7A0" w:rsidR="00016B18" w:rsidRDefault="00016B18" w:rsidP="00B232A6">
      <w:pPr>
        <w:pStyle w:val="ListParagraph"/>
        <w:numPr>
          <w:ilvl w:val="1"/>
          <w:numId w:val="1"/>
        </w:numPr>
      </w:pPr>
      <w:r>
        <w:t>Reach out to the academies and inquire if they would be interested in putting an additional team to fill in for the vacancy.</w:t>
      </w:r>
    </w:p>
    <w:p w14:paraId="0AE465CB" w14:textId="14F32807" w:rsidR="00016B18" w:rsidRDefault="00016B18" w:rsidP="00380DDD">
      <w:pPr>
        <w:pStyle w:val="ListParagraph"/>
        <w:numPr>
          <w:ilvl w:val="1"/>
          <w:numId w:val="1"/>
        </w:numPr>
      </w:pPr>
      <w:r>
        <w:t>Extend the schedule to accommodate additional matches. This may incur some charges.</w:t>
      </w:r>
    </w:p>
    <w:p w14:paraId="085483CB" w14:textId="025A653C" w:rsidR="00016B18" w:rsidRDefault="00016B18" w:rsidP="00B232A6">
      <w:pPr>
        <w:pStyle w:val="ListParagraph"/>
        <w:numPr>
          <w:ilvl w:val="1"/>
          <w:numId w:val="1"/>
        </w:numPr>
        <w:spacing w:after="0"/>
      </w:pPr>
      <w:r>
        <w:t>Modify the schedule to reduce the number of games.</w:t>
      </w:r>
    </w:p>
    <w:p w14:paraId="60EA66EB" w14:textId="5A7D09FC" w:rsidR="00016B18" w:rsidRDefault="00016B18" w:rsidP="00B232A6">
      <w:pPr>
        <w:spacing w:after="0"/>
        <w:ind w:left="720"/>
      </w:pPr>
      <w:r>
        <w:t xml:space="preserve">Sandeep will </w:t>
      </w:r>
      <w:r w:rsidR="00704B45">
        <w:t>provide a response by COB March 9, 2022.</w:t>
      </w:r>
    </w:p>
    <w:p w14:paraId="09F4DD85" w14:textId="07C41F68" w:rsidR="00704B45" w:rsidRDefault="00704B45" w:rsidP="00016B18">
      <w:pPr>
        <w:pStyle w:val="ListParagraph"/>
        <w:numPr>
          <w:ilvl w:val="0"/>
          <w:numId w:val="1"/>
        </w:numPr>
      </w:pPr>
      <w:r>
        <w:t>A meeting with team managers is required. Group chat will be used to fix a suitable time-frame.</w:t>
      </w:r>
    </w:p>
    <w:p w14:paraId="09F57A94" w14:textId="6A8F5A16" w:rsidR="00704B45" w:rsidRDefault="00704B45" w:rsidP="00016B18">
      <w:pPr>
        <w:pStyle w:val="ListParagraph"/>
        <w:numPr>
          <w:ilvl w:val="0"/>
          <w:numId w:val="1"/>
        </w:numPr>
      </w:pPr>
      <w:r>
        <w:t>Roster/DoB verification is required before the next week of games. Furthermore, a process needs to defined to carry out the verification.</w:t>
      </w:r>
    </w:p>
    <w:p w14:paraId="187FFDD3" w14:textId="2F69C99C" w:rsidR="00704B45" w:rsidRDefault="00704B45" w:rsidP="00016B18">
      <w:pPr>
        <w:pStyle w:val="ListParagraph"/>
        <w:numPr>
          <w:ilvl w:val="0"/>
          <w:numId w:val="1"/>
        </w:numPr>
      </w:pPr>
      <w:r>
        <w:t>How much web site customization can be done at CricClubs youth instance? We might be able to obtain the answers from CricClubs support.</w:t>
      </w:r>
    </w:p>
    <w:p w14:paraId="08682F1B" w14:textId="05C99428" w:rsidR="00704B45" w:rsidRDefault="00704B45" w:rsidP="00016B18">
      <w:pPr>
        <w:pStyle w:val="ListParagraph"/>
        <w:numPr>
          <w:ilvl w:val="0"/>
          <w:numId w:val="1"/>
        </w:numPr>
      </w:pPr>
      <w:r>
        <w:t>Madhi reported that a UK tour is being explored at this time</w:t>
      </w:r>
      <w:r w:rsidR="00B232A6">
        <w:t>.</w:t>
      </w:r>
      <w:r>
        <w:t xml:space="preserve"> Further details will be provided as the</w:t>
      </w:r>
      <w:r w:rsidR="00B232A6">
        <w:t>y</w:t>
      </w:r>
      <w:r>
        <w:t xml:space="preserve"> become available. This </w:t>
      </w:r>
      <w:r w:rsidR="00380DDD">
        <w:t>is targeted for July 2022.</w:t>
      </w:r>
    </w:p>
    <w:p w14:paraId="0E47A8C6" w14:textId="4F4C82FD" w:rsidR="00380DDD" w:rsidRDefault="00380DDD" w:rsidP="00016B18">
      <w:pPr>
        <w:pStyle w:val="ListParagraph"/>
        <w:numPr>
          <w:ilvl w:val="0"/>
          <w:numId w:val="1"/>
        </w:numPr>
      </w:pPr>
      <w:r>
        <w:t xml:space="preserve">CricClubs Document feature will be used to house the </w:t>
      </w:r>
      <w:r w:rsidRPr="00B232A6">
        <w:rPr>
          <w:i/>
          <w:iCs/>
        </w:rPr>
        <w:t>golden source</w:t>
      </w:r>
      <w:r>
        <w:t xml:space="preserve"> of documents for the YL.</w:t>
      </w:r>
    </w:p>
    <w:p w14:paraId="116634B7" w14:textId="77777777" w:rsidR="00380DDD" w:rsidRDefault="00380DDD" w:rsidP="00380DDD"/>
    <w:p w14:paraId="60DECF95" w14:textId="361CFEC2" w:rsidR="00380DDD" w:rsidRPr="00380DDD" w:rsidRDefault="00380DDD" w:rsidP="00380DDD">
      <w:pPr>
        <w:rPr>
          <w:color w:val="FFFFFF" w:themeColor="background1"/>
        </w:rPr>
      </w:pPr>
      <w:r w:rsidRPr="00380DDD">
        <w:rPr>
          <w:color w:val="FFFFFF" w:themeColor="background1"/>
          <w:highlight w:val="darkBlue"/>
        </w:rPr>
        <w:t>Action Items:</w:t>
      </w:r>
    </w:p>
    <w:p w14:paraId="0733F61D" w14:textId="5695F886" w:rsidR="00380DDD" w:rsidRDefault="00380DDD" w:rsidP="00380DDD">
      <w:pPr>
        <w:pStyle w:val="ListParagraph"/>
        <w:numPr>
          <w:ilvl w:val="0"/>
          <w:numId w:val="2"/>
        </w:numPr>
      </w:pPr>
      <w:r>
        <w:t>Solution/option for filling the vacancy created by TCI withdrawal -</w:t>
      </w:r>
      <w:r>
        <w:tab/>
      </w:r>
      <w:r w:rsidRPr="00380DDD">
        <w:rPr>
          <w:color w:val="0070C0"/>
        </w:rPr>
        <w:t>Sandeep, All</w:t>
      </w:r>
    </w:p>
    <w:p w14:paraId="0A79E169" w14:textId="708DCBBC" w:rsidR="00380DDD" w:rsidRDefault="00380DDD" w:rsidP="00380DDD">
      <w:pPr>
        <w:pStyle w:val="ListParagraph"/>
        <w:numPr>
          <w:ilvl w:val="0"/>
          <w:numId w:val="2"/>
        </w:numPr>
      </w:pPr>
      <w:r>
        <w:t>Web Site Customization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DDD">
        <w:rPr>
          <w:color w:val="0070C0"/>
        </w:rPr>
        <w:t>Madhi, anwer</w:t>
      </w:r>
    </w:p>
    <w:p w14:paraId="0ACDD746" w14:textId="56C262FF" w:rsidR="00380DDD" w:rsidRDefault="00380DDD" w:rsidP="00380DDD">
      <w:pPr>
        <w:pStyle w:val="ListParagraph"/>
        <w:numPr>
          <w:ilvl w:val="0"/>
          <w:numId w:val="2"/>
        </w:numPr>
      </w:pPr>
      <w:r>
        <w:t>Regulations Update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DDD">
        <w:rPr>
          <w:color w:val="0070C0"/>
        </w:rPr>
        <w:t>Ramesh</w:t>
      </w:r>
    </w:p>
    <w:sectPr w:rsidR="0038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204"/>
    <w:multiLevelType w:val="hybridMultilevel"/>
    <w:tmpl w:val="AFB8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14E7"/>
    <w:multiLevelType w:val="hybridMultilevel"/>
    <w:tmpl w:val="4FACEA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2D"/>
    <w:rsid w:val="00016B18"/>
    <w:rsid w:val="000C1528"/>
    <w:rsid w:val="00117B7B"/>
    <w:rsid w:val="001A65AE"/>
    <w:rsid w:val="00380DDD"/>
    <w:rsid w:val="00704B45"/>
    <w:rsid w:val="00B232A6"/>
    <w:rsid w:val="00BA7F7D"/>
    <w:rsid w:val="00BB4E2D"/>
    <w:rsid w:val="00E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4B7C"/>
  <w15:chartTrackingRefBased/>
  <w15:docId w15:val="{38B5F7D9-2E3A-4C16-8548-ADA1776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 Shahabuddin</dc:creator>
  <cp:keywords/>
  <dc:description/>
  <cp:lastModifiedBy>Anwer Shahabuddin</cp:lastModifiedBy>
  <cp:revision>3</cp:revision>
  <dcterms:created xsi:type="dcterms:W3CDTF">2022-03-09T04:17:00Z</dcterms:created>
  <dcterms:modified xsi:type="dcterms:W3CDTF">2022-03-09T15:49:00Z</dcterms:modified>
</cp:coreProperties>
</file>