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B780F" w14:textId="259AD810" w:rsidR="005300A7" w:rsidRPr="00771451" w:rsidRDefault="00C534E1" w:rsidP="00C534E1">
      <w:pPr>
        <w:pStyle w:val="Default"/>
        <w:jc w:val="center"/>
        <w:rPr>
          <w:b/>
          <w:bCs/>
          <w:color w:val="44546A" w:themeColor="text2"/>
          <w:sz w:val="32"/>
          <w:szCs w:val="32"/>
        </w:rPr>
      </w:pPr>
      <w:r w:rsidRPr="00771451">
        <w:rPr>
          <w:b/>
          <w:bCs/>
          <w:color w:val="44546A" w:themeColor="text2"/>
          <w:sz w:val="32"/>
          <w:szCs w:val="28"/>
        </w:rPr>
        <w:t xml:space="preserve">Guidelines for </w:t>
      </w:r>
      <w:r w:rsidR="00E22C51">
        <w:rPr>
          <w:b/>
          <w:bCs/>
          <w:color w:val="44546A" w:themeColor="text2"/>
          <w:sz w:val="32"/>
          <w:szCs w:val="32"/>
        </w:rPr>
        <w:t>permitting</w:t>
      </w:r>
      <w:r w:rsidR="00E22C51" w:rsidRPr="00771451">
        <w:rPr>
          <w:b/>
          <w:bCs/>
          <w:color w:val="44546A" w:themeColor="text2"/>
          <w:sz w:val="32"/>
          <w:szCs w:val="32"/>
        </w:rPr>
        <w:t xml:space="preserve"> </w:t>
      </w:r>
    </w:p>
    <w:p w14:paraId="54E9A500" w14:textId="2997EC9C" w:rsidR="00C534E1" w:rsidRPr="00771451" w:rsidRDefault="00B773E3" w:rsidP="00C534E1">
      <w:pPr>
        <w:pStyle w:val="Default"/>
        <w:jc w:val="center"/>
        <w:rPr>
          <w:b/>
          <w:bCs/>
          <w:color w:val="44546A" w:themeColor="text2"/>
          <w:sz w:val="32"/>
          <w:szCs w:val="28"/>
        </w:rPr>
      </w:pPr>
      <w:r>
        <w:rPr>
          <w:b/>
          <w:bCs/>
          <w:color w:val="44546A" w:themeColor="text2"/>
          <w:sz w:val="32"/>
          <w:szCs w:val="32"/>
        </w:rPr>
        <w:t>Sports Fields</w:t>
      </w:r>
      <w:r w:rsidR="00DF3CEF">
        <w:rPr>
          <w:b/>
          <w:bCs/>
          <w:color w:val="44546A" w:themeColor="text2"/>
          <w:sz w:val="32"/>
          <w:szCs w:val="32"/>
        </w:rPr>
        <w:t>/Multi Use</w:t>
      </w:r>
      <w:r w:rsidR="00E22C51">
        <w:rPr>
          <w:b/>
          <w:bCs/>
          <w:color w:val="44546A" w:themeColor="text2"/>
          <w:sz w:val="32"/>
          <w:szCs w:val="32"/>
        </w:rPr>
        <w:t xml:space="preserve"> Fields</w:t>
      </w:r>
      <w:r w:rsidR="0072012A">
        <w:rPr>
          <w:b/>
          <w:bCs/>
          <w:color w:val="44546A" w:themeColor="text2"/>
          <w:sz w:val="32"/>
          <w:szCs w:val="28"/>
        </w:rPr>
        <w:t xml:space="preserve"> </w:t>
      </w:r>
      <w:r w:rsidR="002A7759">
        <w:rPr>
          <w:b/>
          <w:bCs/>
          <w:color w:val="44546A" w:themeColor="text2"/>
          <w:sz w:val="32"/>
          <w:szCs w:val="28"/>
        </w:rPr>
        <w:t>during COVID</w:t>
      </w:r>
      <w:r w:rsidR="00C534E1" w:rsidRPr="00771451">
        <w:rPr>
          <w:b/>
          <w:bCs/>
          <w:color w:val="44546A" w:themeColor="text2"/>
          <w:sz w:val="32"/>
          <w:szCs w:val="28"/>
        </w:rPr>
        <w:t>-19</w:t>
      </w:r>
    </w:p>
    <w:p w14:paraId="226BE1C5" w14:textId="3B280B42" w:rsidR="00C534E1" w:rsidRPr="002A7759" w:rsidRDefault="00595E5D" w:rsidP="00C534E1">
      <w:pPr>
        <w:tabs>
          <w:tab w:val="left" w:pos="3048"/>
        </w:tabs>
        <w:jc w:val="center"/>
        <w:rPr>
          <w:rFonts w:ascii="Arial" w:hAnsi="Arial" w:cs="Arial"/>
          <w:color w:val="44546A" w:themeColor="text2"/>
          <w:sz w:val="32"/>
        </w:rPr>
      </w:pPr>
      <w:r>
        <w:rPr>
          <w:rFonts w:ascii="Arial" w:hAnsi="Arial" w:cs="Arial"/>
          <w:color w:val="44546A" w:themeColor="text2"/>
          <w:sz w:val="32"/>
        </w:rPr>
        <w:t>June 23</w:t>
      </w:r>
      <w:r w:rsidR="00C534E1" w:rsidRPr="002A7759">
        <w:rPr>
          <w:rFonts w:ascii="Arial" w:hAnsi="Arial" w:cs="Arial"/>
          <w:color w:val="44546A" w:themeColor="text2"/>
          <w:sz w:val="32"/>
        </w:rPr>
        <w:t>, 2020</w:t>
      </w:r>
    </w:p>
    <w:p w14:paraId="1FC10435" w14:textId="77777777" w:rsidR="009230CB" w:rsidRPr="0068101C" w:rsidRDefault="009230CB" w:rsidP="0072012A">
      <w:pPr>
        <w:tabs>
          <w:tab w:val="left" w:pos="3048"/>
        </w:tabs>
        <w:jc w:val="right"/>
        <w:rPr>
          <w:rFonts w:ascii="Arial" w:hAnsi="Arial" w:cs="Arial"/>
          <w:sz w:val="32"/>
        </w:rPr>
      </w:pPr>
    </w:p>
    <w:p w14:paraId="4ACB1D3A" w14:textId="77777777" w:rsidR="00C534E1" w:rsidRDefault="00C534E1" w:rsidP="00C534E1">
      <w:pPr>
        <w:pStyle w:val="Default"/>
        <w:rPr>
          <w:b/>
          <w:bCs/>
          <w:color w:val="1F3864" w:themeColor="accent5" w:themeShade="80"/>
          <w:sz w:val="28"/>
          <w:szCs w:val="28"/>
        </w:rPr>
      </w:pPr>
      <w:r>
        <w:rPr>
          <w:b/>
          <w:bCs/>
          <w:color w:val="1F3864" w:themeColor="accent5" w:themeShade="80"/>
          <w:sz w:val="28"/>
          <w:szCs w:val="28"/>
        </w:rPr>
        <w:t>Introduction</w:t>
      </w:r>
    </w:p>
    <w:p w14:paraId="6D2D07D8" w14:textId="77777777" w:rsidR="00C534E1" w:rsidRDefault="00C534E1" w:rsidP="00C534E1">
      <w:pPr>
        <w:pStyle w:val="Default"/>
        <w:rPr>
          <w:b/>
          <w:bCs/>
          <w:color w:val="1F3864" w:themeColor="accent5" w:themeShade="80"/>
          <w:sz w:val="28"/>
          <w:szCs w:val="28"/>
        </w:rPr>
      </w:pPr>
    </w:p>
    <w:p w14:paraId="7392D823" w14:textId="1104A8FB" w:rsidR="00C534E1" w:rsidRPr="00396898" w:rsidRDefault="00C534E1" w:rsidP="00C534E1">
      <w:pPr>
        <w:rPr>
          <w:rFonts w:ascii="Arial" w:hAnsi="Arial" w:cs="Arial"/>
        </w:rPr>
      </w:pPr>
      <w:r w:rsidRPr="00396898">
        <w:rPr>
          <w:rFonts w:ascii="Arial" w:hAnsi="Arial" w:cs="Arial"/>
        </w:rPr>
        <w:t xml:space="preserve">Numerous Parks, Forestry and </w:t>
      </w:r>
      <w:r w:rsidRPr="00AF29C2">
        <w:rPr>
          <w:rFonts w:ascii="Arial" w:hAnsi="Arial" w:cs="Arial"/>
        </w:rPr>
        <w:t>Recreation programs and services have been altered or suspended as part of the City's effor</w:t>
      </w:r>
      <w:r w:rsidR="002A7759" w:rsidRPr="00AF29C2">
        <w:rPr>
          <w:rFonts w:ascii="Arial" w:hAnsi="Arial" w:cs="Arial"/>
        </w:rPr>
        <w:t>t to curtail the spread of COVID</w:t>
      </w:r>
      <w:r w:rsidRPr="00AF29C2">
        <w:rPr>
          <w:rFonts w:ascii="Arial" w:hAnsi="Arial" w:cs="Arial"/>
        </w:rPr>
        <w:t xml:space="preserve">-19. This document addresses service resumption for </w:t>
      </w:r>
      <w:r w:rsidR="00B773E3" w:rsidRPr="00AF29C2">
        <w:rPr>
          <w:rFonts w:ascii="Arial" w:hAnsi="Arial" w:cs="Arial"/>
        </w:rPr>
        <w:t>Sports Fields</w:t>
      </w:r>
      <w:r w:rsidR="00DF3CEF" w:rsidRPr="00AF29C2">
        <w:rPr>
          <w:rFonts w:ascii="Arial" w:hAnsi="Arial" w:cs="Arial"/>
        </w:rPr>
        <w:t xml:space="preserve"> and Multi Use Field</w:t>
      </w:r>
      <w:r w:rsidR="00F601E1" w:rsidRPr="00AF29C2">
        <w:rPr>
          <w:rFonts w:ascii="Arial" w:hAnsi="Arial" w:cs="Arial"/>
        </w:rPr>
        <w:t>s</w:t>
      </w:r>
      <w:r w:rsidR="00DF3CEF" w:rsidRPr="00AF29C2">
        <w:rPr>
          <w:rFonts w:ascii="Arial" w:hAnsi="Arial" w:cs="Arial"/>
        </w:rPr>
        <w:t xml:space="preserve"> for </w:t>
      </w:r>
      <w:r w:rsidR="00554C0F" w:rsidRPr="00AF29C2">
        <w:rPr>
          <w:rFonts w:ascii="Arial" w:hAnsi="Arial" w:cs="Arial"/>
        </w:rPr>
        <w:t xml:space="preserve">permitted </w:t>
      </w:r>
      <w:r w:rsidR="00DF3CEF" w:rsidRPr="00AF29C2">
        <w:rPr>
          <w:rFonts w:ascii="Arial" w:hAnsi="Arial" w:cs="Arial"/>
        </w:rPr>
        <w:t xml:space="preserve">activities </w:t>
      </w:r>
      <w:r w:rsidR="00AF29C2" w:rsidRPr="00AF29C2">
        <w:rPr>
          <w:rFonts w:ascii="Arial" w:hAnsi="Arial" w:cs="Arial"/>
        </w:rPr>
        <w:t>including but not limited to,</w:t>
      </w:r>
      <w:r w:rsidR="00D63650" w:rsidRPr="00AF29C2">
        <w:rPr>
          <w:rFonts w:ascii="Arial" w:hAnsi="Arial" w:cs="Arial"/>
        </w:rPr>
        <w:t xml:space="preserve"> </w:t>
      </w:r>
      <w:r w:rsidR="00DF3CEF" w:rsidRPr="00AF29C2">
        <w:rPr>
          <w:rFonts w:ascii="Arial" w:hAnsi="Arial" w:cs="Arial"/>
        </w:rPr>
        <w:t xml:space="preserve">Soccer, </w:t>
      </w:r>
      <w:r w:rsidR="00A81BB1" w:rsidRPr="00AF29C2">
        <w:rPr>
          <w:rFonts w:ascii="Arial" w:hAnsi="Arial" w:cs="Arial"/>
        </w:rPr>
        <w:t xml:space="preserve">Softball, Lacrosse, Ball Hockey, Football, Ultimate Frisbee, </w:t>
      </w:r>
      <w:r w:rsidR="00DF3CEF" w:rsidRPr="00AF29C2">
        <w:rPr>
          <w:rFonts w:ascii="Arial" w:hAnsi="Arial" w:cs="Arial"/>
        </w:rPr>
        <w:t xml:space="preserve">Baseball and Cricket </w:t>
      </w:r>
      <w:r w:rsidRPr="00AF29C2">
        <w:rPr>
          <w:rFonts w:ascii="Arial" w:hAnsi="Arial" w:cs="Arial"/>
        </w:rPr>
        <w:t xml:space="preserve">as </w:t>
      </w:r>
      <w:r w:rsidR="003810AE" w:rsidRPr="00AF29C2">
        <w:rPr>
          <w:rFonts w:ascii="Arial" w:hAnsi="Arial" w:cs="Arial"/>
        </w:rPr>
        <w:t>we</w:t>
      </w:r>
      <w:r w:rsidRPr="00AF29C2">
        <w:rPr>
          <w:rFonts w:ascii="Arial" w:hAnsi="Arial" w:cs="Arial"/>
        </w:rPr>
        <w:t xml:space="preserve"> move </w:t>
      </w:r>
      <w:r w:rsidR="00554C0F">
        <w:rPr>
          <w:rFonts w:ascii="Arial" w:hAnsi="Arial" w:cs="Arial"/>
        </w:rPr>
        <w:t>towards re</w:t>
      </w:r>
      <w:r w:rsidR="00911309">
        <w:rPr>
          <w:rFonts w:ascii="Arial" w:hAnsi="Arial" w:cs="Arial"/>
        </w:rPr>
        <w:t>-</w:t>
      </w:r>
      <w:r w:rsidR="00554C0F">
        <w:rPr>
          <w:rFonts w:ascii="Arial" w:hAnsi="Arial" w:cs="Arial"/>
        </w:rPr>
        <w:t>opening</w:t>
      </w:r>
      <w:r w:rsidR="00D128A8">
        <w:rPr>
          <w:rFonts w:ascii="Arial" w:hAnsi="Arial" w:cs="Arial"/>
        </w:rPr>
        <w:t>.</w:t>
      </w:r>
    </w:p>
    <w:p w14:paraId="637A9B7E" w14:textId="77777777" w:rsidR="00C534E1" w:rsidRDefault="00C534E1" w:rsidP="00C534E1">
      <w:pPr>
        <w:pStyle w:val="Default"/>
        <w:rPr>
          <w:b/>
          <w:bCs/>
          <w:color w:val="1F3864" w:themeColor="accent5" w:themeShade="80"/>
          <w:sz w:val="28"/>
          <w:szCs w:val="28"/>
        </w:rPr>
      </w:pPr>
    </w:p>
    <w:p w14:paraId="71AC1673" w14:textId="77777777" w:rsidR="00C534E1" w:rsidRPr="002355DE" w:rsidRDefault="00C534E1" w:rsidP="00C534E1">
      <w:pPr>
        <w:pStyle w:val="Default"/>
        <w:rPr>
          <w:b/>
          <w:bCs/>
          <w:color w:val="1F3864" w:themeColor="accent5" w:themeShade="80"/>
          <w:sz w:val="28"/>
          <w:szCs w:val="28"/>
        </w:rPr>
      </w:pPr>
      <w:r>
        <w:rPr>
          <w:b/>
          <w:bCs/>
          <w:color w:val="1F3864" w:themeColor="accent5" w:themeShade="80"/>
          <w:sz w:val="28"/>
          <w:szCs w:val="28"/>
        </w:rPr>
        <w:t>Key Dates</w:t>
      </w:r>
    </w:p>
    <w:p w14:paraId="71E62645" w14:textId="77777777" w:rsidR="00C534E1" w:rsidRDefault="00C534E1" w:rsidP="00C534E1">
      <w:pPr>
        <w:rPr>
          <w:rFonts w:ascii="Arial" w:hAnsi="Arial" w:cs="Arial"/>
        </w:rPr>
      </w:pPr>
    </w:p>
    <w:p w14:paraId="255725DF" w14:textId="000431CF" w:rsidR="00C534E1" w:rsidRDefault="00AE1B61" w:rsidP="00C534E1">
      <w:pPr>
        <w:rPr>
          <w:rFonts w:ascii="Arial" w:hAnsi="Arial" w:cs="Arial"/>
        </w:rPr>
      </w:pPr>
      <w:r>
        <w:rPr>
          <w:rFonts w:ascii="Arial" w:hAnsi="Arial" w:cs="Arial"/>
        </w:rPr>
        <w:t>July 6</w:t>
      </w:r>
      <w:r w:rsidRPr="00AE1B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Resumption of outdoor permitting</w:t>
      </w:r>
      <w:r w:rsidR="009C3C58">
        <w:rPr>
          <w:rFonts w:ascii="Arial" w:hAnsi="Arial" w:cs="Arial"/>
        </w:rPr>
        <w:t xml:space="preserve">. </w:t>
      </w:r>
    </w:p>
    <w:p w14:paraId="1B5498C8" w14:textId="77777777" w:rsidR="00C534E1" w:rsidRPr="00863AC1" w:rsidRDefault="00C534E1" w:rsidP="00C534E1">
      <w:pPr>
        <w:pStyle w:val="Default"/>
        <w:rPr>
          <w:b/>
          <w:bCs/>
          <w:color w:val="1F3864" w:themeColor="accent5" w:themeShade="80"/>
          <w:sz w:val="28"/>
          <w:szCs w:val="28"/>
        </w:rPr>
      </w:pPr>
    </w:p>
    <w:p w14:paraId="19830021" w14:textId="77777777" w:rsidR="00C534E1" w:rsidRPr="00A10BB1" w:rsidRDefault="00C534E1" w:rsidP="00C534E1">
      <w:pPr>
        <w:pStyle w:val="Default"/>
        <w:rPr>
          <w:b/>
          <w:bCs/>
          <w:color w:val="1F3864" w:themeColor="accent5" w:themeShade="80"/>
          <w:sz w:val="28"/>
          <w:szCs w:val="28"/>
        </w:rPr>
      </w:pPr>
      <w:r w:rsidRPr="00A10BB1">
        <w:rPr>
          <w:b/>
          <w:bCs/>
          <w:color w:val="1F3864" w:themeColor="accent5" w:themeShade="80"/>
          <w:sz w:val="28"/>
          <w:szCs w:val="28"/>
        </w:rPr>
        <w:t>Infection prevention and control measures:</w:t>
      </w:r>
    </w:p>
    <w:p w14:paraId="51A8AE9B" w14:textId="77777777" w:rsidR="00C534E1" w:rsidRDefault="00C534E1" w:rsidP="00C534E1">
      <w:pPr>
        <w:rPr>
          <w:rFonts w:ascii="Arial" w:hAnsi="Arial" w:cs="Arial"/>
          <w:b/>
          <w:bCs/>
          <w:iCs/>
        </w:rPr>
      </w:pPr>
    </w:p>
    <w:p w14:paraId="4F3F4820" w14:textId="77777777" w:rsidR="00C534E1" w:rsidRPr="00A10BB1" w:rsidRDefault="00C534E1" w:rsidP="00C534E1">
      <w:pPr>
        <w:rPr>
          <w:rFonts w:ascii="Arial" w:hAnsi="Arial" w:cs="Arial"/>
          <w:bCs/>
          <w:iCs/>
        </w:rPr>
      </w:pPr>
      <w:r w:rsidRPr="00A10BB1">
        <w:rPr>
          <w:rFonts w:ascii="Arial" w:hAnsi="Arial" w:cs="Arial"/>
          <w:bCs/>
          <w:iCs/>
        </w:rPr>
        <w:t xml:space="preserve">The following mitigation </w:t>
      </w:r>
      <w:r>
        <w:rPr>
          <w:rFonts w:ascii="Arial" w:hAnsi="Arial" w:cs="Arial"/>
          <w:bCs/>
          <w:iCs/>
        </w:rPr>
        <w:t>guidelines</w:t>
      </w:r>
      <w:r w:rsidRPr="00A10BB1">
        <w:rPr>
          <w:rFonts w:ascii="Arial" w:hAnsi="Arial" w:cs="Arial"/>
          <w:bCs/>
          <w:iCs/>
        </w:rPr>
        <w:t xml:space="preserve"> will help reduce the risk of respiratory infections, including COVID-19.</w:t>
      </w:r>
    </w:p>
    <w:p w14:paraId="49BEC8F8" w14:textId="77777777" w:rsidR="00C534E1" w:rsidRDefault="00C534E1" w:rsidP="00C534E1">
      <w:pPr>
        <w:rPr>
          <w:rFonts w:ascii="Arial" w:hAnsi="Arial" w:cs="Arial"/>
        </w:rPr>
      </w:pPr>
    </w:p>
    <w:p w14:paraId="3730A7AA" w14:textId="77777777" w:rsidR="00C534E1" w:rsidRDefault="00C534E1" w:rsidP="00C534E1">
      <w:pPr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en-CA"/>
        </w:rPr>
      </w:pPr>
      <w:r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en-CA"/>
        </w:rPr>
        <w:t xml:space="preserve">Guidelines: </w:t>
      </w:r>
      <w:r w:rsidRPr="00F042E9"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en-CA"/>
        </w:rPr>
        <w:t>Before Arrival</w:t>
      </w:r>
    </w:p>
    <w:p w14:paraId="609CE8DE" w14:textId="77777777" w:rsidR="00C534E1" w:rsidRPr="00F042E9" w:rsidRDefault="00C534E1" w:rsidP="00C534E1">
      <w:pPr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en-CA"/>
        </w:rPr>
      </w:pPr>
    </w:p>
    <w:p w14:paraId="7E9E6AC1" w14:textId="77777777" w:rsidR="00C534E1" w:rsidRPr="00062DF3" w:rsidRDefault="003F08C2" w:rsidP="00C534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Individuals </w:t>
      </w:r>
      <w:r w:rsidR="00C534E1" w:rsidRPr="007407AB">
        <w:rPr>
          <w:rFonts w:ascii="Arial" w:hAnsi="Arial" w:cs="Arial"/>
          <w:b/>
        </w:rPr>
        <w:t xml:space="preserve">must </w:t>
      </w:r>
      <w:r w:rsidR="00C534E1">
        <w:rPr>
          <w:rFonts w:ascii="Arial" w:hAnsi="Arial" w:cs="Arial"/>
          <w:b/>
        </w:rPr>
        <w:t>self-</w:t>
      </w:r>
      <w:r w:rsidR="00C534E1" w:rsidRPr="0078043F">
        <w:rPr>
          <w:rFonts w:ascii="Arial" w:hAnsi="Arial" w:cs="Arial"/>
          <w:b/>
        </w:rPr>
        <w:t>scree</w:t>
      </w:r>
      <w:r w:rsidR="00C534E1">
        <w:rPr>
          <w:rFonts w:ascii="Arial" w:hAnsi="Arial" w:cs="Arial"/>
          <w:b/>
        </w:rPr>
        <w:t xml:space="preserve">n themselves </w:t>
      </w:r>
      <w:r w:rsidR="00C534E1" w:rsidRPr="0078043F">
        <w:rPr>
          <w:rFonts w:ascii="Arial" w:hAnsi="Arial" w:cs="Arial"/>
          <w:b/>
        </w:rPr>
        <w:t xml:space="preserve">to limit the introduction of infection: </w:t>
      </w:r>
    </w:p>
    <w:p w14:paraId="1E7273B6" w14:textId="467248D3" w:rsidR="00C534E1" w:rsidRPr="004A7D0D" w:rsidRDefault="00ED1F56" w:rsidP="00C534E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sz w:val="24"/>
          <w:szCs w:val="24"/>
        </w:rPr>
        <w:t xml:space="preserve">Prior to attending </w:t>
      </w:r>
      <w:r w:rsidR="00F601E1" w:rsidRPr="005B28F9">
        <w:rPr>
          <w:rFonts w:ascii="Arial" w:hAnsi="Arial" w:cs="Arial"/>
          <w:sz w:val="24"/>
          <w:szCs w:val="24"/>
        </w:rPr>
        <w:t>Sports Fields and Multi Use Fields</w:t>
      </w:r>
      <w:r w:rsidR="009C3C58">
        <w:rPr>
          <w:rFonts w:ascii="Arial" w:hAnsi="Arial" w:cs="Arial"/>
          <w:sz w:val="24"/>
          <w:szCs w:val="24"/>
        </w:rPr>
        <w:t>,</w:t>
      </w:r>
      <w:r w:rsidR="00F601E1">
        <w:rPr>
          <w:rFonts w:ascii="Arial" w:hAnsi="Arial" w:cs="Arial"/>
        </w:rPr>
        <w:t xml:space="preserve"> </w:t>
      </w:r>
      <w:r w:rsidR="00C534E1">
        <w:rPr>
          <w:rFonts w:ascii="Arial" w:hAnsi="Arial" w:cs="Arial"/>
          <w:sz w:val="24"/>
          <w:szCs w:val="24"/>
        </w:rPr>
        <w:t xml:space="preserve">every </w:t>
      </w:r>
      <w:r w:rsidR="00B32469">
        <w:rPr>
          <w:rFonts w:ascii="Arial" w:hAnsi="Arial" w:cs="Arial"/>
          <w:sz w:val="24"/>
          <w:szCs w:val="24"/>
        </w:rPr>
        <w:t>participant</w:t>
      </w:r>
      <w:r w:rsidR="00C534E1">
        <w:rPr>
          <w:rFonts w:ascii="Arial" w:hAnsi="Arial" w:cs="Arial"/>
          <w:sz w:val="24"/>
          <w:szCs w:val="24"/>
        </w:rPr>
        <w:t xml:space="preserve"> </w:t>
      </w:r>
      <w:r w:rsidR="00C534E1" w:rsidRPr="00057343">
        <w:rPr>
          <w:rFonts w:ascii="Arial" w:hAnsi="Arial" w:cs="Arial"/>
          <w:sz w:val="24"/>
          <w:szCs w:val="24"/>
        </w:rPr>
        <w:t xml:space="preserve">must do the </w:t>
      </w:r>
      <w:hyperlink r:id="rId7" w:history="1">
        <w:r w:rsidR="00C534E1" w:rsidRPr="00057343">
          <w:rPr>
            <w:rStyle w:val="Hyperlink"/>
            <w:rFonts w:ascii="Arial" w:hAnsi="Arial" w:cs="Arial"/>
            <w:sz w:val="24"/>
            <w:szCs w:val="24"/>
          </w:rPr>
          <w:t>self-assessment for COVID-19</w:t>
        </w:r>
      </w:hyperlink>
      <w:r w:rsidR="00C534E1" w:rsidRPr="00057343">
        <w:rPr>
          <w:rFonts w:ascii="Arial" w:hAnsi="Arial" w:cs="Arial"/>
          <w:sz w:val="24"/>
          <w:szCs w:val="24"/>
        </w:rPr>
        <w:t xml:space="preserve"> on the Ontario Ministry of Health website and if they do not pass the assessment they should not </w:t>
      </w:r>
      <w:r w:rsidR="00B32469">
        <w:rPr>
          <w:rFonts w:ascii="Arial" w:hAnsi="Arial" w:cs="Arial"/>
          <w:sz w:val="24"/>
          <w:szCs w:val="24"/>
        </w:rPr>
        <w:t xml:space="preserve">use the </w:t>
      </w:r>
      <w:r w:rsidR="00EE2A47" w:rsidRPr="0033335C">
        <w:rPr>
          <w:rFonts w:ascii="Arial" w:hAnsi="Arial" w:cs="Arial"/>
          <w:sz w:val="24"/>
          <w:szCs w:val="24"/>
        </w:rPr>
        <w:t>Sports Fields and Multi Use Fields</w:t>
      </w:r>
      <w:r w:rsidR="00EE2A47">
        <w:rPr>
          <w:rFonts w:ascii="Arial" w:hAnsi="Arial" w:cs="Arial"/>
        </w:rPr>
        <w:t xml:space="preserve"> </w:t>
      </w:r>
      <w:r w:rsidR="00C534E1" w:rsidRPr="00057343">
        <w:rPr>
          <w:rFonts w:ascii="Arial" w:hAnsi="Arial" w:cs="Arial"/>
          <w:sz w:val="24"/>
          <w:szCs w:val="24"/>
        </w:rPr>
        <w:t>until they pass the assessment and do not have signs and symptoms of COVID-19</w:t>
      </w:r>
      <w:r w:rsidR="00C534E1" w:rsidRPr="003D0F4D">
        <w:rPr>
          <w:rFonts w:ascii="Arial" w:hAnsi="Arial" w:cs="Arial"/>
        </w:rPr>
        <w:t xml:space="preserve">. </w:t>
      </w:r>
      <w:r w:rsidR="00B32469">
        <w:rPr>
          <w:rFonts w:ascii="Arial" w:hAnsi="Arial" w:cs="Arial"/>
        </w:rPr>
        <w:t>All participants</w:t>
      </w:r>
      <w:r w:rsidR="00C534E1">
        <w:rPr>
          <w:rFonts w:ascii="Arial" w:hAnsi="Arial" w:cs="Arial"/>
        </w:rPr>
        <w:t xml:space="preserve"> </w:t>
      </w:r>
      <w:r w:rsidR="00C534E1">
        <w:rPr>
          <w:rFonts w:ascii="Arial" w:hAnsi="Arial" w:cs="Arial"/>
          <w:sz w:val="24"/>
          <w:szCs w:val="24"/>
        </w:rPr>
        <w:t xml:space="preserve">can visit the </w:t>
      </w:r>
      <w:hyperlink r:id="rId8" w:history="1">
        <w:r w:rsidR="00C534E1" w:rsidRPr="00057343">
          <w:rPr>
            <w:rStyle w:val="Hyperlink"/>
            <w:rFonts w:ascii="Arial" w:hAnsi="Arial" w:cs="Arial"/>
            <w:sz w:val="24"/>
            <w:szCs w:val="24"/>
          </w:rPr>
          <w:t>City's website</w:t>
        </w:r>
      </w:hyperlink>
      <w:r w:rsidR="00C534E1" w:rsidRPr="0078043F">
        <w:rPr>
          <w:rFonts w:ascii="Arial" w:hAnsi="Arial" w:cs="Arial"/>
          <w:sz w:val="24"/>
          <w:szCs w:val="24"/>
        </w:rPr>
        <w:t xml:space="preserve"> to determine if further care is required </w:t>
      </w:r>
      <w:r w:rsidR="00C534E1">
        <w:rPr>
          <w:rFonts w:ascii="Arial" w:hAnsi="Arial" w:cs="Arial"/>
          <w:sz w:val="24"/>
          <w:szCs w:val="24"/>
        </w:rPr>
        <w:t xml:space="preserve">and </w:t>
      </w:r>
      <w:r w:rsidR="00C534E1" w:rsidRPr="0078043F">
        <w:rPr>
          <w:rFonts w:ascii="Arial" w:hAnsi="Arial" w:cs="Arial"/>
          <w:sz w:val="24"/>
          <w:szCs w:val="24"/>
        </w:rPr>
        <w:t>learn about assessment centres</w:t>
      </w:r>
      <w:r w:rsidR="00C534E1">
        <w:rPr>
          <w:rFonts w:ascii="Arial" w:hAnsi="Arial" w:cs="Arial"/>
          <w:sz w:val="24"/>
          <w:szCs w:val="24"/>
        </w:rPr>
        <w:t xml:space="preserve">. </w:t>
      </w:r>
    </w:p>
    <w:p w14:paraId="27CDE1DD" w14:textId="77777777" w:rsidR="00C534E1" w:rsidRPr="0078043F" w:rsidRDefault="00C534E1" w:rsidP="00C534E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</w:rPr>
      </w:pPr>
      <w:r w:rsidRPr="0078043F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participants should</w:t>
      </w:r>
      <w:r w:rsidRPr="0078043F">
        <w:rPr>
          <w:rFonts w:ascii="Arial" w:hAnsi="Arial" w:cs="Arial"/>
          <w:sz w:val="24"/>
          <w:szCs w:val="24"/>
        </w:rPr>
        <w:t xml:space="preserve"> be aware of signs and symptoms of COVID-19, including: </w:t>
      </w:r>
    </w:p>
    <w:p w14:paraId="205E9F79" w14:textId="77777777" w:rsidR="00C534E1" w:rsidRPr="001A567C" w:rsidRDefault="00C534E1" w:rsidP="00C534E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A567C">
        <w:rPr>
          <w:rFonts w:ascii="Arial" w:hAnsi="Arial" w:cs="Arial"/>
          <w:sz w:val="24"/>
          <w:szCs w:val="24"/>
        </w:rPr>
        <w:t>Fever</w:t>
      </w:r>
    </w:p>
    <w:p w14:paraId="6918A3AB" w14:textId="77777777" w:rsidR="00C534E1" w:rsidRDefault="00C534E1" w:rsidP="00C534E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A567C">
        <w:rPr>
          <w:rFonts w:ascii="Arial" w:hAnsi="Arial" w:cs="Arial"/>
          <w:sz w:val="24"/>
          <w:szCs w:val="24"/>
        </w:rPr>
        <w:t>Cough</w:t>
      </w:r>
    </w:p>
    <w:p w14:paraId="714BD898" w14:textId="77777777" w:rsidR="00C534E1" w:rsidRPr="001A567C" w:rsidRDefault="00C534E1" w:rsidP="00C534E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A567C">
        <w:rPr>
          <w:rFonts w:ascii="Arial" w:hAnsi="Arial" w:cs="Arial"/>
          <w:sz w:val="24"/>
          <w:szCs w:val="24"/>
        </w:rPr>
        <w:t>Difficulty breathing</w:t>
      </w:r>
    </w:p>
    <w:p w14:paraId="05C13AA1" w14:textId="77777777" w:rsidR="00C534E1" w:rsidRPr="001A567C" w:rsidRDefault="00C534E1" w:rsidP="00C534E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A567C">
        <w:rPr>
          <w:rFonts w:ascii="Arial" w:hAnsi="Arial" w:cs="Arial"/>
          <w:sz w:val="24"/>
          <w:szCs w:val="24"/>
        </w:rPr>
        <w:t>Muscle aches</w:t>
      </w:r>
    </w:p>
    <w:p w14:paraId="60F2EC42" w14:textId="77777777" w:rsidR="00C534E1" w:rsidRPr="001A567C" w:rsidRDefault="00C534E1" w:rsidP="00C534E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A567C">
        <w:rPr>
          <w:rFonts w:ascii="Arial" w:hAnsi="Arial" w:cs="Arial"/>
          <w:sz w:val="24"/>
          <w:szCs w:val="24"/>
        </w:rPr>
        <w:t>Tiredness</w:t>
      </w:r>
    </w:p>
    <w:p w14:paraId="625E7B8A" w14:textId="77777777" w:rsidR="00C534E1" w:rsidRPr="001A567C" w:rsidRDefault="00C534E1" w:rsidP="00C534E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A567C">
        <w:rPr>
          <w:rFonts w:ascii="Arial" w:hAnsi="Arial" w:cs="Arial"/>
          <w:sz w:val="24"/>
          <w:szCs w:val="24"/>
        </w:rPr>
        <w:t>Sore throat</w:t>
      </w:r>
    </w:p>
    <w:p w14:paraId="5DB6359F" w14:textId="77777777" w:rsidR="00C534E1" w:rsidRPr="001A567C" w:rsidRDefault="00C534E1" w:rsidP="00C534E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A567C">
        <w:rPr>
          <w:rFonts w:ascii="Arial" w:hAnsi="Arial" w:cs="Arial"/>
          <w:sz w:val="24"/>
          <w:szCs w:val="24"/>
        </w:rPr>
        <w:t>Headache</w:t>
      </w:r>
    </w:p>
    <w:p w14:paraId="32340275" w14:textId="77777777" w:rsidR="00C534E1" w:rsidRPr="001A567C" w:rsidRDefault="00C534E1" w:rsidP="00C534E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A567C">
        <w:rPr>
          <w:rFonts w:ascii="Arial" w:hAnsi="Arial" w:cs="Arial"/>
          <w:sz w:val="24"/>
          <w:szCs w:val="24"/>
        </w:rPr>
        <w:t>Runny nose</w:t>
      </w:r>
    </w:p>
    <w:p w14:paraId="104F1959" w14:textId="77777777" w:rsidR="00C534E1" w:rsidRPr="001A567C" w:rsidRDefault="00C534E1" w:rsidP="00C534E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A567C">
        <w:rPr>
          <w:rFonts w:ascii="Arial" w:hAnsi="Arial" w:cs="Arial"/>
          <w:sz w:val="24"/>
          <w:szCs w:val="24"/>
        </w:rPr>
        <w:t>New loss of taste or smell</w:t>
      </w:r>
    </w:p>
    <w:p w14:paraId="29112689" w14:textId="42E09ACE" w:rsidR="00C534E1" w:rsidRDefault="00911309" w:rsidP="00EF1DAA">
      <w:pPr>
        <w:pStyle w:val="Default"/>
      </w:pPr>
      <w:r w:rsidRPr="001A567C">
        <w:t xml:space="preserve">The World Health Organization advises that symptoms </w:t>
      </w:r>
      <w:r w:rsidRPr="00603594">
        <w:t>may appear in as few as 2 days or as long as 10 to 14 days after contracting COVID-19. Those who are infected with COVID-19 may have few or no symptoms. Hence, there is the possibility of asymptomatic and pre-symptomatic spread of COVID-19.</w:t>
      </w:r>
      <w:r w:rsidRPr="00797C9E">
        <w:t xml:space="preserve"> </w:t>
      </w:r>
    </w:p>
    <w:p w14:paraId="3D9F9984" w14:textId="77777777" w:rsidR="00EF1DAA" w:rsidRPr="00EF1DAA" w:rsidRDefault="00EF1DAA" w:rsidP="00EF1DAA">
      <w:pPr>
        <w:pStyle w:val="Default"/>
      </w:pPr>
    </w:p>
    <w:p w14:paraId="12000D98" w14:textId="77777777" w:rsidR="00C534E1" w:rsidRDefault="00C534E1" w:rsidP="00C534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Entrance Restrictions: </w:t>
      </w:r>
    </w:p>
    <w:p w14:paraId="2716400F" w14:textId="77777777" w:rsidR="00C534E1" w:rsidRPr="00236022" w:rsidRDefault="00C534E1" w:rsidP="00C534E1">
      <w:pPr>
        <w:numPr>
          <w:ilvl w:val="0"/>
          <w:numId w:val="2"/>
        </w:numPr>
        <w:rPr>
          <w:rFonts w:ascii="Arial" w:hAnsi="Arial" w:cs="Arial"/>
        </w:rPr>
      </w:pPr>
      <w:r w:rsidRPr="00236022">
        <w:rPr>
          <w:rFonts w:ascii="Arial" w:hAnsi="Arial" w:cs="Arial"/>
        </w:rPr>
        <w:t xml:space="preserve">Anyone who is exhibiting symptoms of COVID-19 or has had close contact with a confirmed case cannot </w:t>
      </w:r>
      <w:r w:rsidR="00ED1F56">
        <w:rPr>
          <w:rFonts w:ascii="Arial" w:hAnsi="Arial" w:cs="Arial"/>
        </w:rPr>
        <w:t xml:space="preserve">utilize </w:t>
      </w:r>
      <w:r w:rsidR="00EE2A47">
        <w:rPr>
          <w:rFonts w:ascii="Arial" w:hAnsi="Arial" w:cs="Arial"/>
        </w:rPr>
        <w:t>Sports Fields and Multi Use Fields</w:t>
      </w:r>
      <w:r w:rsidR="00921507">
        <w:rPr>
          <w:rFonts w:ascii="Arial" w:hAnsi="Arial" w:cs="Arial"/>
        </w:rPr>
        <w:t>.</w:t>
      </w:r>
    </w:p>
    <w:p w14:paraId="3AD76FF1" w14:textId="041DECD1" w:rsidR="00595E5D" w:rsidRPr="00D503BC" w:rsidRDefault="00595E5D" w:rsidP="00C534E1">
      <w:pPr>
        <w:numPr>
          <w:ilvl w:val="0"/>
          <w:numId w:val="2"/>
        </w:numPr>
        <w:rPr>
          <w:rFonts w:ascii="Arial" w:hAnsi="Arial" w:cs="Arial"/>
        </w:rPr>
      </w:pPr>
      <w:r w:rsidRPr="00D503BC">
        <w:rPr>
          <w:rFonts w:ascii="Arial" w:hAnsi="Arial" w:cs="Arial"/>
        </w:rPr>
        <w:t>There is a higher risk for severe illness in people over the age of 60, and those with weakened immunity o</w:t>
      </w:r>
      <w:r w:rsidRPr="00E22C51">
        <w:rPr>
          <w:rFonts w:ascii="Arial" w:hAnsi="Arial" w:cs="Arial"/>
        </w:rPr>
        <w:t>r underlying health conditions.</w:t>
      </w:r>
    </w:p>
    <w:p w14:paraId="60CB165D" w14:textId="77777777" w:rsidR="00911309" w:rsidRDefault="00911309" w:rsidP="00C24024">
      <w:pPr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en-CA"/>
        </w:rPr>
      </w:pPr>
    </w:p>
    <w:p w14:paraId="3D2BF0E7" w14:textId="77777777" w:rsidR="00C24024" w:rsidRPr="00BC5FDE" w:rsidRDefault="00C24024" w:rsidP="00C24024">
      <w:pPr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en-CA"/>
        </w:rPr>
      </w:pPr>
      <w:r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en-CA"/>
        </w:rPr>
        <w:t xml:space="preserve">Guidelines: </w:t>
      </w:r>
      <w:r w:rsidR="00D663DE" w:rsidRPr="00F93C24"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en-CA"/>
        </w:rPr>
        <w:t xml:space="preserve">While using </w:t>
      </w:r>
      <w:r w:rsidR="00EE2A47" w:rsidRPr="00F93C24">
        <w:rPr>
          <w:rFonts w:ascii="Arial" w:hAnsi="Arial" w:cs="Arial"/>
          <w:b/>
          <w:color w:val="1F3864" w:themeColor="accent5" w:themeShade="80"/>
          <w:sz w:val="28"/>
          <w:szCs w:val="28"/>
        </w:rPr>
        <w:t>Sports Fields and Multi Use Fields</w:t>
      </w:r>
    </w:p>
    <w:p w14:paraId="59C5A85B" w14:textId="77777777" w:rsidR="00C24024" w:rsidRDefault="00C24024" w:rsidP="00C24024">
      <w:pPr>
        <w:rPr>
          <w:rFonts w:ascii="Arial" w:hAnsi="Arial" w:cs="Arial"/>
          <w:b/>
          <w:bCs/>
          <w:iCs/>
        </w:rPr>
      </w:pPr>
    </w:p>
    <w:p w14:paraId="0ED88E1E" w14:textId="77777777" w:rsidR="00C24024" w:rsidRPr="0026079C" w:rsidRDefault="00C24024" w:rsidP="00C24024">
      <w:pPr>
        <w:rPr>
          <w:rFonts w:ascii="Arial" w:hAnsi="Arial" w:cs="Arial"/>
          <w:b/>
          <w:bCs/>
          <w:iCs/>
        </w:rPr>
      </w:pPr>
      <w:r w:rsidRPr="0026079C">
        <w:rPr>
          <w:rFonts w:ascii="Arial" w:hAnsi="Arial" w:cs="Arial"/>
          <w:b/>
          <w:bCs/>
          <w:iCs/>
        </w:rPr>
        <w:t>Reduce the risk of transmission during activities:</w:t>
      </w:r>
    </w:p>
    <w:p w14:paraId="24D0CD52" w14:textId="77777777" w:rsidR="00C24024" w:rsidRDefault="00C24024" w:rsidP="00C24024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Stay at </w:t>
      </w:r>
      <w:r w:rsidRPr="007C4A01">
        <w:rPr>
          <w:rFonts w:ascii="Arial" w:hAnsi="Arial" w:cs="Arial"/>
        </w:rPr>
        <w:t>home when you are ill</w:t>
      </w:r>
      <w:r>
        <w:rPr>
          <w:rFonts w:ascii="Arial" w:hAnsi="Arial" w:cs="Arial"/>
        </w:rPr>
        <w:t xml:space="preserve">. </w:t>
      </w:r>
    </w:p>
    <w:p w14:paraId="79619402" w14:textId="77777777" w:rsidR="00C24024" w:rsidRPr="001F339F" w:rsidRDefault="00C24024" w:rsidP="00C24024">
      <w:pPr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following</w:t>
      </w:r>
      <w:r w:rsidRPr="00701350">
        <w:rPr>
          <w:rFonts w:ascii="Arial" w:hAnsi="Arial" w:cs="Arial"/>
        </w:rPr>
        <w:t xml:space="preserve"> screening questionnaire for staff is available on the Toronto COVID-19 site under Workplaces: </w:t>
      </w:r>
      <w:hyperlink r:id="rId9" w:history="1">
        <w:r w:rsidRPr="005332BB">
          <w:rPr>
            <w:rStyle w:val="Hyperlink"/>
            <w:rFonts w:ascii="Arial" w:hAnsi="Arial" w:cs="Arial"/>
          </w:rPr>
          <w:t>https://www.toronto.ca/wp-content/uploads/2020/05/95f0-Survey-Screening-poster-TPH.pdf</w:t>
        </w:r>
      </w:hyperlink>
      <w:r>
        <w:rPr>
          <w:rFonts w:ascii="Arial" w:hAnsi="Arial" w:cs="Arial"/>
        </w:rPr>
        <w:t xml:space="preserve"> </w:t>
      </w:r>
    </w:p>
    <w:p w14:paraId="2F780D09" w14:textId="77777777" w:rsidR="00C24024" w:rsidRDefault="00C24024" w:rsidP="00C24024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Practice </w:t>
      </w:r>
      <w:hyperlink r:id="rId10" w:history="1">
        <w:r w:rsidRPr="0026079C">
          <w:rPr>
            <w:rStyle w:val="Hyperlink"/>
            <w:rFonts w:ascii="Arial" w:hAnsi="Arial" w:cs="Arial"/>
          </w:rPr>
          <w:t>physical distancing</w:t>
        </w:r>
      </w:hyperlink>
      <w:r w:rsidRPr="002607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462756">
        <w:rPr>
          <w:rFonts w:ascii="Arial" w:hAnsi="Arial" w:cs="Arial"/>
        </w:rPr>
        <w:t xml:space="preserve"> maintain a 2 metre</w:t>
      </w:r>
      <w:r w:rsidRPr="0026079C">
        <w:rPr>
          <w:rFonts w:ascii="Arial" w:hAnsi="Arial" w:cs="Arial"/>
        </w:rPr>
        <w:t xml:space="preserve"> distance</w:t>
      </w:r>
      <w:r>
        <w:rPr>
          <w:rFonts w:ascii="Arial" w:hAnsi="Arial" w:cs="Arial"/>
        </w:rPr>
        <w:t xml:space="preserve"> </w:t>
      </w:r>
      <w:r w:rsidRPr="008E3A3F">
        <w:rPr>
          <w:rFonts w:ascii="Arial" w:hAnsi="Arial" w:cs="Arial"/>
        </w:rPr>
        <w:t xml:space="preserve">from others </w:t>
      </w:r>
      <w:r>
        <w:rPr>
          <w:rFonts w:ascii="Arial" w:hAnsi="Arial" w:cs="Arial"/>
        </w:rPr>
        <w:t xml:space="preserve">when at the </w:t>
      </w:r>
      <w:r w:rsidR="00EE2A47">
        <w:rPr>
          <w:rFonts w:ascii="Arial" w:hAnsi="Arial" w:cs="Arial"/>
        </w:rPr>
        <w:t>Sports Fields and Multi Use Fields</w:t>
      </w:r>
      <w:r w:rsidR="00ED1F56">
        <w:rPr>
          <w:rFonts w:ascii="Arial" w:hAnsi="Arial" w:cs="Arial"/>
        </w:rPr>
        <w:t>.</w:t>
      </w:r>
    </w:p>
    <w:p w14:paraId="2B98D2EF" w14:textId="2C498EBF" w:rsidR="00C24024" w:rsidRDefault="00C81EFC" w:rsidP="00C24024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Respect any P</w:t>
      </w:r>
      <w:r w:rsidR="00C24024">
        <w:rPr>
          <w:rFonts w:ascii="Arial" w:hAnsi="Arial" w:cs="Arial"/>
        </w:rPr>
        <w:t>rovincial Emergency Orders that prohibit social gatherings of a ce</w:t>
      </w:r>
      <w:r w:rsidR="00ED1F56">
        <w:rPr>
          <w:rFonts w:ascii="Arial" w:hAnsi="Arial" w:cs="Arial"/>
        </w:rPr>
        <w:t xml:space="preserve">rtain size, including </w:t>
      </w:r>
      <w:r w:rsidR="00554C0F">
        <w:rPr>
          <w:rFonts w:ascii="Arial" w:hAnsi="Arial" w:cs="Arial"/>
        </w:rPr>
        <w:t xml:space="preserve">current gathering limits of up to 10 people </w:t>
      </w:r>
      <w:r w:rsidR="00EF1DAA">
        <w:rPr>
          <w:rFonts w:ascii="Arial" w:hAnsi="Arial" w:cs="Arial"/>
        </w:rPr>
        <w:t>physically</w:t>
      </w:r>
      <w:r w:rsidR="00554C0F">
        <w:rPr>
          <w:rFonts w:ascii="Arial" w:hAnsi="Arial" w:cs="Arial"/>
        </w:rPr>
        <w:t xml:space="preserve"> distanced</w:t>
      </w:r>
      <w:r w:rsidR="0033335C">
        <w:rPr>
          <w:rFonts w:ascii="Arial" w:hAnsi="Arial" w:cs="Arial"/>
        </w:rPr>
        <w:t>.</w:t>
      </w:r>
    </w:p>
    <w:p w14:paraId="51C66F35" w14:textId="786BD3EB" w:rsidR="00CF4EA9" w:rsidRPr="00D503BC" w:rsidRDefault="00CF4EA9" w:rsidP="00D503BC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CF4EA9">
        <w:rPr>
          <w:rFonts w:ascii="Arial" w:hAnsi="Arial" w:cs="Arial"/>
          <w:sz w:val="24"/>
          <w:szCs w:val="24"/>
          <w:lang w:val="en-US"/>
        </w:rPr>
        <w:t xml:space="preserve">Each permit holder must to the best of their ability maintain a record of participants that could support potential public health contact tracing as needed.  </w:t>
      </w:r>
    </w:p>
    <w:p w14:paraId="20E0EB4D" w14:textId="77777777" w:rsidR="00C24024" w:rsidRDefault="00C24024" w:rsidP="00C24024">
      <w:pPr>
        <w:rPr>
          <w:rFonts w:ascii="Arial" w:hAnsi="Arial" w:cs="Arial"/>
        </w:rPr>
      </w:pPr>
    </w:p>
    <w:p w14:paraId="6FAF9F98" w14:textId="77777777" w:rsidR="00C24024" w:rsidRPr="00EB2EBF" w:rsidRDefault="00C24024" w:rsidP="00C24024">
      <w:pPr>
        <w:rPr>
          <w:rFonts w:ascii="Arial" w:hAnsi="Arial" w:cs="Arial"/>
          <w:b/>
        </w:rPr>
      </w:pPr>
      <w:r w:rsidRPr="00EB2EBF">
        <w:rPr>
          <w:rFonts w:ascii="Arial" w:hAnsi="Arial" w:cs="Arial"/>
          <w:b/>
        </w:rPr>
        <w:t>Practice proper hand hygiene</w:t>
      </w:r>
      <w:r w:rsidRPr="00AE3A18">
        <w:t xml:space="preserve"> </w:t>
      </w:r>
      <w:r>
        <w:rPr>
          <w:rFonts w:ascii="Arial" w:hAnsi="Arial" w:cs="Arial"/>
          <w:b/>
        </w:rPr>
        <w:t>and respiratory etiquette:</w:t>
      </w:r>
    </w:p>
    <w:p w14:paraId="3F8A7405" w14:textId="77777777" w:rsidR="00C24024" w:rsidRPr="00646C35" w:rsidRDefault="00C24024" w:rsidP="00C24024">
      <w:pPr>
        <w:numPr>
          <w:ilvl w:val="1"/>
          <w:numId w:val="4"/>
        </w:numPr>
        <w:rPr>
          <w:rFonts w:ascii="Arial" w:hAnsi="Arial" w:cs="Arial"/>
        </w:rPr>
      </w:pPr>
      <w:r w:rsidRPr="00646C35">
        <w:rPr>
          <w:rFonts w:ascii="Arial" w:hAnsi="Arial" w:cs="Arial"/>
          <w:color w:val="000000"/>
        </w:rPr>
        <w:t>Wash your hands often with soap an</w:t>
      </w:r>
      <w:r>
        <w:rPr>
          <w:rFonts w:ascii="Arial" w:hAnsi="Arial" w:cs="Arial"/>
          <w:color w:val="000000"/>
        </w:rPr>
        <w:t>d water for at least 15 seconds.</w:t>
      </w:r>
    </w:p>
    <w:p w14:paraId="3D91A993" w14:textId="77777777" w:rsidR="00C24024" w:rsidRPr="00BC5FDE" w:rsidRDefault="00C24024" w:rsidP="00C24024">
      <w:pPr>
        <w:numPr>
          <w:ilvl w:val="1"/>
          <w:numId w:val="4"/>
        </w:numPr>
        <w:rPr>
          <w:rFonts w:ascii="Arial" w:hAnsi="Arial" w:cs="Arial"/>
          <w:color w:val="000000"/>
        </w:rPr>
      </w:pPr>
      <w:r w:rsidRPr="00646C35">
        <w:rPr>
          <w:rFonts w:ascii="Arial" w:eastAsia="Times New Roman" w:hAnsi="Arial" w:cs="Arial"/>
          <w:color w:val="000000"/>
          <w:lang w:val="en-CA" w:eastAsia="en-CA"/>
        </w:rPr>
        <w:t xml:space="preserve">If soap and water </w:t>
      </w:r>
      <w:r w:rsidRPr="00BC5FDE">
        <w:rPr>
          <w:rFonts w:ascii="Arial" w:hAnsi="Arial" w:cs="Arial"/>
          <w:color w:val="000000"/>
        </w:rPr>
        <w:t>are not available, use an alcohol-based hand sanitizer</w:t>
      </w:r>
    </w:p>
    <w:p w14:paraId="18234A5D" w14:textId="77777777" w:rsidR="00C24024" w:rsidRPr="00BC5FDE" w:rsidRDefault="00C24024" w:rsidP="00C24024">
      <w:pPr>
        <w:numPr>
          <w:ilvl w:val="1"/>
          <w:numId w:val="4"/>
        </w:numPr>
        <w:rPr>
          <w:rFonts w:ascii="Arial" w:hAnsi="Arial" w:cs="Arial"/>
          <w:color w:val="000000"/>
        </w:rPr>
      </w:pPr>
      <w:r w:rsidRPr="00BC5FDE">
        <w:rPr>
          <w:rFonts w:ascii="Arial" w:hAnsi="Arial" w:cs="Arial"/>
          <w:color w:val="000000"/>
        </w:rPr>
        <w:t>Cover your cough or sneeze into a tissue. Immediately throw the tissue in the garbage and wash your hands.</w:t>
      </w:r>
    </w:p>
    <w:p w14:paraId="1CE8A316" w14:textId="77777777" w:rsidR="00C24024" w:rsidRPr="00BC5FDE" w:rsidRDefault="00C24024" w:rsidP="00C24024">
      <w:pPr>
        <w:numPr>
          <w:ilvl w:val="1"/>
          <w:numId w:val="4"/>
        </w:numPr>
        <w:rPr>
          <w:rFonts w:ascii="Arial" w:hAnsi="Arial" w:cs="Arial"/>
          <w:color w:val="000000"/>
        </w:rPr>
      </w:pPr>
      <w:r w:rsidRPr="00BC5FDE">
        <w:rPr>
          <w:rFonts w:ascii="Arial" w:hAnsi="Arial" w:cs="Arial"/>
          <w:color w:val="000000"/>
        </w:rPr>
        <w:t>If you don't have a tissue, sneeze or cough into your sleeve or arm.</w:t>
      </w:r>
    </w:p>
    <w:p w14:paraId="23C5398B" w14:textId="77777777" w:rsidR="00C24024" w:rsidRDefault="00C24024" w:rsidP="00C24024">
      <w:pPr>
        <w:numPr>
          <w:ilvl w:val="1"/>
          <w:numId w:val="4"/>
        </w:numPr>
        <w:rPr>
          <w:rFonts w:ascii="Arial" w:hAnsi="Arial" w:cs="Arial"/>
          <w:color w:val="000000"/>
        </w:rPr>
      </w:pPr>
      <w:r w:rsidRPr="00BC5FDE">
        <w:rPr>
          <w:rFonts w:ascii="Arial" w:hAnsi="Arial" w:cs="Arial"/>
          <w:color w:val="000000"/>
        </w:rPr>
        <w:t>Avoid touching your face, nose and mouth with unwashed hands.</w:t>
      </w:r>
    </w:p>
    <w:p w14:paraId="603D45F6" w14:textId="131F3A32" w:rsidR="00C24024" w:rsidRPr="00BC5FDE" w:rsidRDefault="00962B72" w:rsidP="00C24024">
      <w:pPr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4F03A0">
        <w:rPr>
          <w:rFonts w:ascii="Arial" w:hAnsi="Arial" w:cs="Arial"/>
          <w:color w:val="000000"/>
        </w:rPr>
        <w:t>articipants</w:t>
      </w:r>
      <w:r w:rsidR="00C24024" w:rsidRPr="00902E0E">
        <w:rPr>
          <w:rFonts w:ascii="Arial" w:hAnsi="Arial" w:cs="Arial"/>
          <w:color w:val="000000"/>
        </w:rPr>
        <w:t xml:space="preserve"> </w:t>
      </w:r>
      <w:r w:rsidR="00C24024">
        <w:rPr>
          <w:rFonts w:ascii="Arial" w:hAnsi="Arial" w:cs="Arial"/>
          <w:color w:val="000000"/>
        </w:rPr>
        <w:t>may wear</w:t>
      </w:r>
      <w:r w:rsidR="00C24024" w:rsidRPr="00902E0E">
        <w:rPr>
          <w:rFonts w:ascii="Arial" w:hAnsi="Arial" w:cs="Arial"/>
          <w:color w:val="000000"/>
        </w:rPr>
        <w:t xml:space="preserve"> masks at their own discretion</w:t>
      </w:r>
      <w:r w:rsidR="00C24024">
        <w:rPr>
          <w:rFonts w:ascii="Arial" w:hAnsi="Arial" w:cs="Arial"/>
          <w:color w:val="000000"/>
        </w:rPr>
        <w:t xml:space="preserve">. </w:t>
      </w:r>
    </w:p>
    <w:p w14:paraId="29B1DE9D" w14:textId="77777777" w:rsidR="00C24024" w:rsidRDefault="00C24024" w:rsidP="00C24024">
      <w:pPr>
        <w:rPr>
          <w:rFonts w:ascii="Arial" w:hAnsi="Arial" w:cs="Arial"/>
        </w:rPr>
      </w:pPr>
    </w:p>
    <w:p w14:paraId="27B5E442" w14:textId="77777777" w:rsidR="00C24024" w:rsidRPr="0056731E" w:rsidRDefault="00C24024" w:rsidP="00C24024">
      <w:pPr>
        <w:spacing w:after="120"/>
        <w:rPr>
          <w:rFonts w:ascii="Arial" w:eastAsia="Times New Roman" w:hAnsi="Arial" w:cs="Arial"/>
          <w:b/>
          <w:lang w:val="en-CA"/>
        </w:rPr>
      </w:pPr>
      <w:r>
        <w:rPr>
          <w:rFonts w:ascii="Arial" w:eastAsia="Times New Roman" w:hAnsi="Arial" w:cs="Arial"/>
          <w:b/>
          <w:lang w:val="en-CA"/>
        </w:rPr>
        <w:t xml:space="preserve">Ensure </w:t>
      </w:r>
      <w:r w:rsidRPr="0056731E">
        <w:rPr>
          <w:rFonts w:ascii="Arial" w:eastAsia="Times New Roman" w:hAnsi="Arial" w:cs="Arial"/>
          <w:b/>
          <w:lang w:val="en-CA"/>
        </w:rPr>
        <w:t>that</w:t>
      </w:r>
      <w:r>
        <w:rPr>
          <w:rFonts w:ascii="Arial" w:eastAsia="Times New Roman" w:hAnsi="Arial" w:cs="Arial"/>
          <w:b/>
          <w:lang w:val="en-CA"/>
        </w:rPr>
        <w:t xml:space="preserve"> people who</w:t>
      </w:r>
      <w:r w:rsidRPr="0056731E">
        <w:rPr>
          <w:rFonts w:ascii="Arial" w:eastAsia="Times New Roman" w:hAnsi="Arial" w:cs="Arial"/>
          <w:b/>
          <w:lang w:val="en-CA"/>
        </w:rPr>
        <w:t xml:space="preserve"> become ill with signs and symptoms of COVID-19 while </w:t>
      </w:r>
      <w:r w:rsidR="005C31E2">
        <w:rPr>
          <w:rFonts w:ascii="Arial" w:eastAsia="Times New Roman" w:hAnsi="Arial" w:cs="Arial"/>
          <w:b/>
          <w:lang w:val="en-CA"/>
        </w:rPr>
        <w:t xml:space="preserve">using </w:t>
      </w:r>
      <w:r w:rsidR="00EE2A47" w:rsidRPr="00F93C24">
        <w:rPr>
          <w:rFonts w:ascii="Arial" w:hAnsi="Arial" w:cs="Arial"/>
          <w:b/>
        </w:rPr>
        <w:t>Sports Fields and Multi Use Fields</w:t>
      </w:r>
      <w:r w:rsidR="00EE2A47">
        <w:rPr>
          <w:rFonts w:ascii="Arial" w:hAnsi="Arial" w:cs="Arial"/>
        </w:rPr>
        <w:t xml:space="preserve"> </w:t>
      </w:r>
      <w:r w:rsidR="004F03A0">
        <w:rPr>
          <w:rFonts w:ascii="Arial" w:eastAsia="Times New Roman" w:hAnsi="Arial" w:cs="Arial"/>
          <w:b/>
          <w:lang w:val="en-CA"/>
        </w:rPr>
        <w:t xml:space="preserve">should go </w:t>
      </w:r>
      <w:r>
        <w:rPr>
          <w:rFonts w:ascii="Arial" w:eastAsia="Times New Roman" w:hAnsi="Arial" w:cs="Arial"/>
          <w:b/>
          <w:lang w:val="en-CA"/>
        </w:rPr>
        <w:t>home to self-isolate:</w:t>
      </w:r>
    </w:p>
    <w:p w14:paraId="08028CCD" w14:textId="29609015" w:rsidR="00C24024" w:rsidRPr="00824073" w:rsidRDefault="00C24024" w:rsidP="00C24024">
      <w:pPr>
        <w:numPr>
          <w:ilvl w:val="0"/>
          <w:numId w:val="7"/>
        </w:numPr>
        <w:rPr>
          <w:rFonts w:ascii="Arial" w:eastAsia="Times New Roman" w:hAnsi="Arial" w:cs="Arial"/>
          <w:lang w:val="en-CA"/>
        </w:rPr>
      </w:pPr>
      <w:r w:rsidRPr="00824073">
        <w:rPr>
          <w:rFonts w:ascii="Arial" w:eastAsia="Times New Roman" w:hAnsi="Arial" w:cs="Arial"/>
          <w:lang w:val="en-CA"/>
        </w:rPr>
        <w:t>People wh</w:t>
      </w:r>
      <w:r>
        <w:rPr>
          <w:rFonts w:ascii="Arial" w:eastAsia="Times New Roman" w:hAnsi="Arial" w:cs="Arial"/>
          <w:lang w:val="en-CA"/>
        </w:rPr>
        <w:t xml:space="preserve">o become </w:t>
      </w:r>
      <w:r w:rsidR="005C31E2">
        <w:rPr>
          <w:rFonts w:ascii="Arial" w:eastAsia="Times New Roman" w:hAnsi="Arial" w:cs="Arial"/>
          <w:lang w:val="en-CA"/>
        </w:rPr>
        <w:t>ill while at</w:t>
      </w:r>
      <w:r>
        <w:rPr>
          <w:rFonts w:ascii="Arial" w:eastAsia="Times New Roman" w:hAnsi="Arial" w:cs="Arial"/>
          <w:lang w:val="en-CA"/>
        </w:rPr>
        <w:t xml:space="preserve"> </w:t>
      </w:r>
      <w:r w:rsidR="009C3C58">
        <w:rPr>
          <w:rFonts w:ascii="Arial" w:eastAsia="Times New Roman" w:hAnsi="Arial" w:cs="Arial"/>
          <w:lang w:val="en-CA"/>
        </w:rPr>
        <w:t xml:space="preserve">any </w:t>
      </w:r>
      <w:r w:rsidR="00EE2A47">
        <w:rPr>
          <w:rFonts w:ascii="Arial" w:hAnsi="Arial" w:cs="Arial"/>
        </w:rPr>
        <w:t xml:space="preserve">Sports Fields and Multi Use Fields </w:t>
      </w:r>
      <w:r w:rsidRPr="00824073">
        <w:rPr>
          <w:rFonts w:ascii="Arial" w:eastAsia="Times New Roman" w:hAnsi="Arial" w:cs="Arial"/>
          <w:lang w:val="en-CA"/>
        </w:rPr>
        <w:t>should go home immediately</w:t>
      </w:r>
      <w:r w:rsidRPr="00715BDB">
        <w:rPr>
          <w:rFonts w:ascii="Arial" w:eastAsia="Times New Roman" w:hAnsi="Arial" w:cs="Arial"/>
          <w:lang w:val="en-CA"/>
        </w:rPr>
        <w:t xml:space="preserve">, </w:t>
      </w:r>
      <w:r w:rsidR="00433109" w:rsidRPr="00715BDB">
        <w:rPr>
          <w:rFonts w:ascii="Arial" w:eastAsia="Times New Roman" w:hAnsi="Arial" w:cs="Arial"/>
          <w:lang w:val="en-CA"/>
        </w:rPr>
        <w:t xml:space="preserve">in a private vehicle if possible, and self-isolate. </w:t>
      </w:r>
      <w:r w:rsidR="00433109">
        <w:rPr>
          <w:rFonts w:ascii="Arial" w:eastAsia="Times New Roman" w:hAnsi="Arial" w:cs="Arial"/>
          <w:lang w:val="en-CA"/>
        </w:rPr>
        <w:t>They</w:t>
      </w:r>
      <w:r w:rsidRPr="00824073">
        <w:rPr>
          <w:rFonts w:ascii="Arial" w:eastAsia="Times New Roman" w:hAnsi="Arial" w:cs="Arial"/>
          <w:lang w:val="en-CA"/>
        </w:rPr>
        <w:t xml:space="preserve"> should review the City of Toronto </w:t>
      </w:r>
      <w:hyperlink r:id="rId11" w:history="1">
        <w:r w:rsidRPr="00824073">
          <w:rPr>
            <w:rFonts w:ascii="Arial" w:eastAsia="Times New Roman" w:hAnsi="Arial" w:cs="Arial"/>
            <w:color w:val="0000FF"/>
            <w:u w:val="single"/>
            <w:lang w:val="en-CA"/>
          </w:rPr>
          <w:t>website</w:t>
        </w:r>
      </w:hyperlink>
      <w:r w:rsidRPr="00824073">
        <w:rPr>
          <w:rFonts w:ascii="Arial" w:eastAsia="Times New Roman" w:hAnsi="Arial" w:cs="Arial"/>
          <w:lang w:val="en-CA"/>
        </w:rPr>
        <w:t xml:space="preserve"> for more information about COVID-19.  </w:t>
      </w:r>
    </w:p>
    <w:p w14:paraId="64E03943" w14:textId="78844FC4" w:rsidR="00C24024" w:rsidRPr="00DB383F" w:rsidRDefault="00C24024" w:rsidP="00C24024">
      <w:pPr>
        <w:numPr>
          <w:ilvl w:val="0"/>
          <w:numId w:val="7"/>
        </w:numPr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lang w:val="en-CA"/>
        </w:rPr>
        <w:t xml:space="preserve">If a </w:t>
      </w:r>
      <w:r w:rsidR="005C31E2">
        <w:rPr>
          <w:rFonts w:ascii="Arial" w:eastAsia="Times New Roman" w:hAnsi="Arial" w:cs="Arial"/>
          <w:lang w:val="en-CA"/>
        </w:rPr>
        <w:t>participant at</w:t>
      </w:r>
      <w:r w:rsidR="004F03A0">
        <w:rPr>
          <w:rFonts w:ascii="Arial" w:eastAsia="Times New Roman" w:hAnsi="Arial" w:cs="Arial"/>
          <w:lang w:val="en-CA"/>
        </w:rPr>
        <w:t xml:space="preserve"> </w:t>
      </w:r>
      <w:r w:rsidR="009C3C58">
        <w:rPr>
          <w:rFonts w:ascii="Arial" w:eastAsia="Times New Roman" w:hAnsi="Arial" w:cs="Arial"/>
          <w:lang w:val="en-CA"/>
        </w:rPr>
        <w:t xml:space="preserve">any </w:t>
      </w:r>
      <w:r w:rsidR="00EE2A47">
        <w:rPr>
          <w:rFonts w:ascii="Arial" w:hAnsi="Arial" w:cs="Arial"/>
        </w:rPr>
        <w:t>Sports Fields and Multi Use Fields</w:t>
      </w:r>
      <w:r w:rsidR="004515A7" w:rsidRPr="005300A7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val="en-CA"/>
        </w:rPr>
        <w:t xml:space="preserve">tests positive for COVID-19, their local Public Health Unit (Toronto Public Health for Toronto residents) will follow-up with close contacts who may include other </w:t>
      </w:r>
      <w:r w:rsidR="00EE2A47">
        <w:rPr>
          <w:rFonts w:ascii="Arial" w:hAnsi="Arial" w:cs="Arial"/>
        </w:rPr>
        <w:t xml:space="preserve">Sports Fields and Multi Use Fields </w:t>
      </w:r>
      <w:r w:rsidR="00C64FAF">
        <w:rPr>
          <w:rFonts w:ascii="Arial" w:eastAsia="Times New Roman" w:hAnsi="Arial" w:cs="Arial"/>
          <w:lang w:val="en-CA"/>
        </w:rPr>
        <w:t>participants</w:t>
      </w:r>
      <w:r>
        <w:rPr>
          <w:rFonts w:ascii="Arial" w:eastAsia="Times New Roman" w:hAnsi="Arial" w:cs="Arial"/>
          <w:lang w:val="en-CA"/>
        </w:rPr>
        <w:t xml:space="preserve">. Other </w:t>
      </w:r>
      <w:r w:rsidR="00EE2A47">
        <w:rPr>
          <w:rFonts w:ascii="Arial" w:hAnsi="Arial" w:cs="Arial"/>
        </w:rPr>
        <w:t xml:space="preserve">Sports Fields and Multi Use Fields </w:t>
      </w:r>
      <w:r w:rsidR="00C64FAF">
        <w:rPr>
          <w:rFonts w:ascii="Arial" w:eastAsia="Times New Roman" w:hAnsi="Arial" w:cs="Arial"/>
          <w:lang w:val="en-CA"/>
        </w:rPr>
        <w:t>participants</w:t>
      </w:r>
      <w:r>
        <w:rPr>
          <w:rFonts w:ascii="Arial" w:eastAsia="Times New Roman" w:hAnsi="Arial" w:cs="Arial"/>
          <w:lang w:val="en-CA"/>
        </w:rPr>
        <w:t xml:space="preserve"> who came in close contact with the infected </w:t>
      </w:r>
      <w:r w:rsidR="00C64FAF">
        <w:rPr>
          <w:rFonts w:ascii="Arial" w:eastAsia="Times New Roman" w:hAnsi="Arial" w:cs="Arial"/>
          <w:lang w:val="en-CA"/>
        </w:rPr>
        <w:t xml:space="preserve">individual </w:t>
      </w:r>
      <w:r>
        <w:rPr>
          <w:rFonts w:ascii="Arial" w:eastAsia="Times New Roman" w:hAnsi="Arial" w:cs="Arial"/>
          <w:lang w:val="en-CA"/>
        </w:rPr>
        <w:t xml:space="preserve">may be required to self-isolate. </w:t>
      </w:r>
    </w:p>
    <w:p w14:paraId="0901A04D" w14:textId="77777777" w:rsidR="00C24024" w:rsidRDefault="00C24024" w:rsidP="00C24024">
      <w:pPr>
        <w:tabs>
          <w:tab w:val="left" w:pos="4002"/>
        </w:tabs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en-CA"/>
        </w:rPr>
      </w:pPr>
    </w:p>
    <w:p w14:paraId="1E6F5F19" w14:textId="77777777" w:rsidR="005C7697" w:rsidRDefault="005C7697" w:rsidP="00C24024">
      <w:pPr>
        <w:tabs>
          <w:tab w:val="left" w:pos="4002"/>
        </w:tabs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en-CA"/>
        </w:rPr>
      </w:pPr>
    </w:p>
    <w:p w14:paraId="752FD1F0" w14:textId="77777777" w:rsidR="008809CF" w:rsidRDefault="008809CF" w:rsidP="00C24024">
      <w:pPr>
        <w:tabs>
          <w:tab w:val="left" w:pos="4002"/>
        </w:tabs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en-CA"/>
        </w:rPr>
      </w:pPr>
    </w:p>
    <w:p w14:paraId="31A0139B" w14:textId="77777777" w:rsidR="00C24024" w:rsidRPr="005C31E2" w:rsidRDefault="00C24024" w:rsidP="00C24024">
      <w:pPr>
        <w:tabs>
          <w:tab w:val="left" w:pos="4002"/>
        </w:tabs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en-CA"/>
        </w:rPr>
      </w:pPr>
      <w:r w:rsidRPr="005C31E2"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en-CA"/>
        </w:rPr>
        <w:lastRenderedPageBreak/>
        <w:t xml:space="preserve">Guidelines: </w:t>
      </w:r>
      <w:r w:rsidR="00EE2A47" w:rsidRPr="00BF0BFF">
        <w:rPr>
          <w:rFonts w:ascii="Arial" w:hAnsi="Arial" w:cs="Arial"/>
          <w:b/>
          <w:color w:val="1F3864" w:themeColor="accent5" w:themeShade="80"/>
          <w:sz w:val="28"/>
          <w:szCs w:val="28"/>
        </w:rPr>
        <w:t>Sports Fields and Multi Use Fields</w:t>
      </w:r>
      <w:r w:rsidR="00EE2A47" w:rsidRPr="00BF0BFF">
        <w:rPr>
          <w:rFonts w:ascii="Arial" w:hAnsi="Arial" w:cs="Arial"/>
          <w:color w:val="1F3864" w:themeColor="accent5" w:themeShade="80"/>
        </w:rPr>
        <w:t xml:space="preserve"> </w:t>
      </w:r>
      <w:r w:rsidR="004515A7"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en-CA"/>
        </w:rPr>
        <w:t>a</w:t>
      </w:r>
      <w:r w:rsidR="00C27C85" w:rsidRPr="005C31E2">
        <w:rPr>
          <w:rFonts w:ascii="Arial" w:hAnsi="Arial" w:cs="Arial"/>
          <w:b/>
          <w:bCs/>
          <w:color w:val="1F3864" w:themeColor="accent5" w:themeShade="80"/>
          <w:sz w:val="28"/>
          <w:szCs w:val="28"/>
          <w:lang w:val="en-CA"/>
        </w:rPr>
        <w:t>nd Adjacent Amenities</w:t>
      </w:r>
    </w:p>
    <w:p w14:paraId="651CECC2" w14:textId="77777777" w:rsidR="00C24024" w:rsidRPr="005C31E2" w:rsidRDefault="00C24024" w:rsidP="00C24024">
      <w:pPr>
        <w:rPr>
          <w:rFonts w:ascii="Arial" w:hAnsi="Arial" w:cs="Arial"/>
          <w:sz w:val="28"/>
          <w:szCs w:val="28"/>
        </w:rPr>
      </w:pPr>
    </w:p>
    <w:p w14:paraId="21B3CB4F" w14:textId="77777777" w:rsidR="00C24024" w:rsidRPr="00CA020E" w:rsidRDefault="00C24024" w:rsidP="00C24024">
      <w:pPr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Facility Information:</w:t>
      </w:r>
      <w:r w:rsidRPr="00CA020E">
        <w:rPr>
          <w:rFonts w:ascii="Arial" w:hAnsi="Arial" w:cs="Arial"/>
          <w:b/>
          <w:bCs/>
          <w:iCs/>
        </w:rPr>
        <w:t xml:space="preserve"> </w:t>
      </w:r>
    </w:p>
    <w:p w14:paraId="7DA133F2" w14:textId="2CF8FD11" w:rsidR="00EB7D49" w:rsidRDefault="005C7697" w:rsidP="00345FB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Nearby facilities</w:t>
      </w:r>
      <w:r w:rsidR="00C2402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community centres</w:t>
      </w:r>
      <w:r w:rsidR="00C27C85">
        <w:rPr>
          <w:rFonts w:ascii="Arial" w:hAnsi="Arial" w:cs="Arial"/>
          <w:sz w:val="24"/>
          <w:szCs w:val="24"/>
        </w:rPr>
        <w:t xml:space="preserve"> </w:t>
      </w:r>
      <w:r w:rsidR="00897138">
        <w:rPr>
          <w:rFonts w:ascii="Arial" w:hAnsi="Arial" w:cs="Arial"/>
          <w:sz w:val="24"/>
          <w:szCs w:val="24"/>
        </w:rPr>
        <w:t>and drinking</w:t>
      </w:r>
      <w:r w:rsidR="00C27C85">
        <w:rPr>
          <w:rFonts w:ascii="Arial" w:hAnsi="Arial" w:cs="Arial"/>
          <w:sz w:val="24"/>
          <w:szCs w:val="24"/>
        </w:rPr>
        <w:t xml:space="preserve"> fountains</w:t>
      </w:r>
      <w:r>
        <w:rPr>
          <w:rFonts w:ascii="Arial" w:hAnsi="Arial" w:cs="Arial"/>
          <w:sz w:val="24"/>
          <w:szCs w:val="24"/>
        </w:rPr>
        <w:t>)</w:t>
      </w:r>
      <w:r w:rsidR="00C27C85">
        <w:rPr>
          <w:rFonts w:ascii="Arial" w:hAnsi="Arial" w:cs="Arial"/>
          <w:sz w:val="24"/>
          <w:szCs w:val="24"/>
        </w:rPr>
        <w:t xml:space="preserve"> may</w:t>
      </w:r>
      <w:r w:rsidR="00715BDB">
        <w:rPr>
          <w:rFonts w:ascii="Arial" w:hAnsi="Arial" w:cs="Arial"/>
          <w:sz w:val="24"/>
          <w:szCs w:val="24"/>
        </w:rPr>
        <w:t xml:space="preserve"> </w:t>
      </w:r>
      <w:r w:rsidR="00C27C85">
        <w:rPr>
          <w:rFonts w:ascii="Arial" w:hAnsi="Arial" w:cs="Arial"/>
          <w:sz w:val="24"/>
          <w:szCs w:val="24"/>
        </w:rPr>
        <w:t>be closed due to Toronto Public Health Guidelines</w:t>
      </w:r>
      <w:r w:rsidR="00C24024" w:rsidRPr="00042FEB">
        <w:rPr>
          <w:rFonts w:ascii="Arial" w:hAnsi="Arial" w:cs="Arial"/>
          <w:sz w:val="24"/>
          <w:szCs w:val="24"/>
        </w:rPr>
        <w:t xml:space="preserve">. </w:t>
      </w:r>
    </w:p>
    <w:p w14:paraId="65281BDF" w14:textId="77777777" w:rsidR="00C24024" w:rsidRPr="00CA020E" w:rsidRDefault="00EE2A47" w:rsidP="00C24024">
      <w:pPr>
        <w:rPr>
          <w:rFonts w:ascii="Arial" w:hAnsi="Arial" w:cs="Arial"/>
        </w:rPr>
      </w:pPr>
      <w:r w:rsidRPr="00BF0BFF">
        <w:rPr>
          <w:rFonts w:ascii="Arial" w:hAnsi="Arial" w:cs="Arial"/>
          <w:b/>
        </w:rPr>
        <w:t>Sports Fields and Multi Use Fields</w:t>
      </w:r>
      <w:r>
        <w:rPr>
          <w:rFonts w:ascii="Arial" w:hAnsi="Arial" w:cs="Arial"/>
        </w:rPr>
        <w:t xml:space="preserve"> </w:t>
      </w:r>
      <w:r w:rsidR="00C24024">
        <w:rPr>
          <w:rFonts w:ascii="Arial" w:hAnsi="Arial" w:cs="Arial"/>
          <w:b/>
          <w:bCs/>
          <w:iCs/>
        </w:rPr>
        <w:t>Information:</w:t>
      </w:r>
      <w:r w:rsidR="00C24024" w:rsidRPr="00CA020E">
        <w:rPr>
          <w:rFonts w:ascii="Arial" w:hAnsi="Arial" w:cs="Arial"/>
          <w:b/>
          <w:bCs/>
          <w:iCs/>
        </w:rPr>
        <w:t xml:space="preserve"> </w:t>
      </w:r>
    </w:p>
    <w:p w14:paraId="4EC23126" w14:textId="77777777" w:rsidR="00D77B38" w:rsidRDefault="00EE2A47" w:rsidP="00C24024">
      <w:pPr>
        <w:pStyle w:val="Default"/>
        <w:numPr>
          <w:ilvl w:val="0"/>
          <w:numId w:val="8"/>
        </w:numPr>
        <w:spacing w:after="30"/>
        <w:rPr>
          <w:rFonts w:eastAsia="Cambria"/>
          <w:color w:val="auto"/>
          <w:lang w:val="en-US"/>
        </w:rPr>
      </w:pPr>
      <w:r>
        <w:t xml:space="preserve">Sports Fields and Multi Use Fields </w:t>
      </w:r>
      <w:r w:rsidR="00C27C85">
        <w:rPr>
          <w:rFonts w:eastAsia="Cambria"/>
          <w:color w:val="auto"/>
          <w:lang w:val="en-US"/>
        </w:rPr>
        <w:t>will not be sanitized</w:t>
      </w:r>
      <w:r w:rsidR="00B46AF1">
        <w:rPr>
          <w:rFonts w:eastAsia="Cambria"/>
          <w:color w:val="auto"/>
          <w:lang w:val="en-US"/>
        </w:rPr>
        <w:t>,</w:t>
      </w:r>
      <w:r w:rsidR="00CE24F4">
        <w:rPr>
          <w:rFonts w:eastAsia="Cambria"/>
          <w:color w:val="auto"/>
          <w:lang w:val="en-US"/>
        </w:rPr>
        <w:t xml:space="preserve"> </w:t>
      </w:r>
      <w:r w:rsidR="00D77B38">
        <w:rPr>
          <w:rFonts w:eastAsia="Cambria"/>
          <w:color w:val="auto"/>
          <w:lang w:val="en-US"/>
        </w:rPr>
        <w:t>including but not limited to:</w:t>
      </w:r>
    </w:p>
    <w:p w14:paraId="0AE4514E" w14:textId="77777777" w:rsidR="00D77B38" w:rsidRDefault="00DE352A" w:rsidP="00D77B38">
      <w:pPr>
        <w:pStyle w:val="Default"/>
        <w:numPr>
          <w:ilvl w:val="1"/>
          <w:numId w:val="8"/>
        </w:numPr>
        <w:spacing w:after="30"/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Net/Posts/Uprights</w:t>
      </w:r>
    </w:p>
    <w:p w14:paraId="740FD049" w14:textId="77777777" w:rsidR="00DE352A" w:rsidRDefault="00DE352A" w:rsidP="00D77B38">
      <w:pPr>
        <w:pStyle w:val="Default"/>
        <w:numPr>
          <w:ilvl w:val="1"/>
          <w:numId w:val="8"/>
        </w:numPr>
        <w:spacing w:after="30"/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Wickets</w:t>
      </w:r>
    </w:p>
    <w:p w14:paraId="1DB66E24" w14:textId="77777777" w:rsidR="00DE352A" w:rsidRDefault="00DE352A" w:rsidP="00D77B38">
      <w:pPr>
        <w:pStyle w:val="Default"/>
        <w:numPr>
          <w:ilvl w:val="1"/>
          <w:numId w:val="8"/>
        </w:numPr>
        <w:spacing w:after="30"/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Practice Cages</w:t>
      </w:r>
    </w:p>
    <w:p w14:paraId="7AAC2B06" w14:textId="77777777" w:rsidR="00DE352A" w:rsidRDefault="00DE352A" w:rsidP="00D77B38">
      <w:pPr>
        <w:pStyle w:val="Default"/>
        <w:numPr>
          <w:ilvl w:val="1"/>
          <w:numId w:val="8"/>
        </w:numPr>
        <w:spacing w:after="30"/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Scoreboards</w:t>
      </w:r>
    </w:p>
    <w:p w14:paraId="39FB7E1D" w14:textId="77777777" w:rsidR="00DE352A" w:rsidRDefault="00DE352A" w:rsidP="00D77B38">
      <w:pPr>
        <w:pStyle w:val="Default"/>
        <w:numPr>
          <w:ilvl w:val="1"/>
          <w:numId w:val="8"/>
        </w:numPr>
        <w:spacing w:after="30"/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Backstops/Dugouts</w:t>
      </w:r>
    </w:p>
    <w:p w14:paraId="0021FEF9" w14:textId="77777777" w:rsidR="00DE352A" w:rsidRPr="00DE352A" w:rsidRDefault="00DE352A" w:rsidP="00DE352A">
      <w:pPr>
        <w:pStyle w:val="Default"/>
        <w:numPr>
          <w:ilvl w:val="1"/>
          <w:numId w:val="8"/>
        </w:numPr>
        <w:spacing w:after="30"/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Lighting</w:t>
      </w:r>
    </w:p>
    <w:p w14:paraId="333F412B" w14:textId="77777777" w:rsidR="00D77B38" w:rsidRDefault="00F42B99" w:rsidP="00D77B38">
      <w:pPr>
        <w:pStyle w:val="Default"/>
        <w:numPr>
          <w:ilvl w:val="1"/>
          <w:numId w:val="8"/>
        </w:numPr>
        <w:spacing w:after="30"/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Message Boards</w:t>
      </w:r>
    </w:p>
    <w:p w14:paraId="1CB3D6A2" w14:textId="77777777" w:rsidR="00D77B38" w:rsidRDefault="00B46AF1" w:rsidP="00D77B38">
      <w:pPr>
        <w:pStyle w:val="Default"/>
        <w:numPr>
          <w:ilvl w:val="1"/>
          <w:numId w:val="8"/>
        </w:numPr>
        <w:spacing w:after="30"/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Benches</w:t>
      </w:r>
    </w:p>
    <w:p w14:paraId="3A3DB5B5" w14:textId="77777777" w:rsidR="00335B8B" w:rsidRDefault="00335B8B" w:rsidP="00D77B38">
      <w:pPr>
        <w:pStyle w:val="Default"/>
        <w:numPr>
          <w:ilvl w:val="1"/>
          <w:numId w:val="8"/>
        </w:numPr>
        <w:spacing w:after="30"/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Bleachers</w:t>
      </w:r>
    </w:p>
    <w:p w14:paraId="6C70A4B6" w14:textId="77777777" w:rsidR="00D77B38" w:rsidRDefault="00D77B38" w:rsidP="00D77B38">
      <w:pPr>
        <w:pStyle w:val="Default"/>
        <w:numPr>
          <w:ilvl w:val="1"/>
          <w:numId w:val="8"/>
        </w:numPr>
        <w:spacing w:after="30"/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Seating</w:t>
      </w:r>
    </w:p>
    <w:p w14:paraId="386BD0A8" w14:textId="77777777" w:rsidR="00335B8B" w:rsidRDefault="00335B8B" w:rsidP="00D77B38">
      <w:pPr>
        <w:pStyle w:val="Default"/>
        <w:numPr>
          <w:ilvl w:val="1"/>
          <w:numId w:val="8"/>
        </w:numPr>
        <w:spacing w:after="30"/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Tables</w:t>
      </w:r>
    </w:p>
    <w:p w14:paraId="1B307E4C" w14:textId="77777777" w:rsidR="00D77B38" w:rsidRDefault="00DE352A" w:rsidP="00D77B38">
      <w:pPr>
        <w:pStyle w:val="Default"/>
        <w:numPr>
          <w:ilvl w:val="1"/>
          <w:numId w:val="8"/>
        </w:numPr>
        <w:spacing w:after="30"/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Fences</w:t>
      </w:r>
    </w:p>
    <w:p w14:paraId="2E69E51B" w14:textId="77777777" w:rsidR="00D77B38" w:rsidRDefault="00D77B38" w:rsidP="00D77B38">
      <w:pPr>
        <w:pStyle w:val="Default"/>
        <w:numPr>
          <w:ilvl w:val="1"/>
          <w:numId w:val="8"/>
        </w:numPr>
        <w:spacing w:after="30"/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Gates</w:t>
      </w:r>
    </w:p>
    <w:p w14:paraId="2F86F8D4" w14:textId="77777777" w:rsidR="00DE352A" w:rsidRDefault="00DE352A" w:rsidP="00335B8B">
      <w:pPr>
        <w:pStyle w:val="Default"/>
        <w:numPr>
          <w:ilvl w:val="1"/>
          <w:numId w:val="8"/>
        </w:numPr>
        <w:spacing w:after="30"/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Water fountains</w:t>
      </w:r>
    </w:p>
    <w:p w14:paraId="749BC592" w14:textId="550B6024" w:rsidR="00816A29" w:rsidRPr="00AF29C2" w:rsidRDefault="00816A29" w:rsidP="00335B8B">
      <w:pPr>
        <w:pStyle w:val="Default"/>
        <w:numPr>
          <w:ilvl w:val="1"/>
          <w:numId w:val="8"/>
        </w:numPr>
        <w:spacing w:after="30"/>
        <w:rPr>
          <w:rFonts w:eastAsia="Cambria"/>
          <w:color w:val="auto"/>
          <w:lang w:val="en-US"/>
        </w:rPr>
      </w:pPr>
      <w:r w:rsidRPr="00AF29C2">
        <w:rPr>
          <w:rFonts w:eastAsia="Cambria"/>
          <w:color w:val="auto"/>
          <w:lang w:val="en-US"/>
        </w:rPr>
        <w:t>Storage containers/areas</w:t>
      </w:r>
    </w:p>
    <w:p w14:paraId="6804A372" w14:textId="77777777" w:rsidR="00C24024" w:rsidRDefault="00426B48" w:rsidP="00D77B38">
      <w:pPr>
        <w:pStyle w:val="Default"/>
        <w:numPr>
          <w:ilvl w:val="1"/>
          <w:numId w:val="8"/>
        </w:numPr>
        <w:spacing w:after="30"/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o</w:t>
      </w:r>
      <w:r w:rsidR="00D77B38">
        <w:rPr>
          <w:rFonts w:eastAsia="Cambria"/>
          <w:color w:val="auto"/>
          <w:lang w:val="en-US"/>
        </w:rPr>
        <w:t>ther apparatus</w:t>
      </w:r>
      <w:r w:rsidR="00C24024">
        <w:rPr>
          <w:rFonts w:eastAsia="Cambria"/>
          <w:color w:val="auto"/>
          <w:lang w:val="en-US"/>
        </w:rPr>
        <w:t xml:space="preserve">  </w:t>
      </w:r>
      <w:r w:rsidR="00C24024" w:rsidRPr="00E11743">
        <w:rPr>
          <w:rFonts w:eastAsia="Cambria"/>
          <w:color w:val="auto"/>
          <w:lang w:val="en-US"/>
        </w:rPr>
        <w:t xml:space="preserve"> </w:t>
      </w:r>
    </w:p>
    <w:p w14:paraId="663FB8B0" w14:textId="6CBC2DA5" w:rsidR="00546542" w:rsidRDefault="00C73083" w:rsidP="00546542">
      <w:pPr>
        <w:pStyle w:val="ListParagraph"/>
        <w:numPr>
          <w:ilvl w:val="0"/>
          <w:numId w:val="8"/>
        </w:numPr>
        <w:rPr>
          <w:rFonts w:ascii="Arial" w:eastAsia="Cambria" w:hAnsi="Arial" w:cs="Arial"/>
          <w:b/>
          <w:sz w:val="24"/>
          <w:szCs w:val="24"/>
          <w:lang w:val="en-US"/>
        </w:rPr>
      </w:pPr>
      <w:r w:rsidRPr="00C73083">
        <w:rPr>
          <w:rFonts w:ascii="Arial" w:eastAsia="Cambria" w:hAnsi="Arial" w:cs="Arial"/>
          <w:sz w:val="24"/>
          <w:szCs w:val="24"/>
          <w:lang w:val="en-US"/>
        </w:rPr>
        <w:t xml:space="preserve">Team sports must not be </w:t>
      </w:r>
      <w:r w:rsidR="00962B72" w:rsidRPr="00C73083">
        <w:rPr>
          <w:rFonts w:ascii="Arial" w:eastAsia="Cambria" w:hAnsi="Arial" w:cs="Arial"/>
          <w:sz w:val="24"/>
          <w:szCs w:val="24"/>
          <w:lang w:val="en-US"/>
        </w:rPr>
        <w:t>practiced</w:t>
      </w:r>
      <w:r w:rsidRPr="00C73083">
        <w:rPr>
          <w:rFonts w:ascii="Arial" w:eastAsia="Cambria" w:hAnsi="Arial" w:cs="Arial"/>
          <w:sz w:val="24"/>
          <w:szCs w:val="24"/>
          <w:lang w:val="en-US"/>
        </w:rPr>
        <w:t xml:space="preserve"> or played within the facility, with the exception of training sessions for members of a sports team </w:t>
      </w:r>
      <w:r w:rsidRPr="00746BA9">
        <w:rPr>
          <w:rFonts w:ascii="Arial" w:eastAsia="Cambria" w:hAnsi="Arial" w:cs="Arial"/>
          <w:b/>
          <w:sz w:val="24"/>
          <w:szCs w:val="24"/>
          <w:lang w:val="en-US"/>
        </w:rPr>
        <w:t>that do not include games or scrimmage games.</w:t>
      </w:r>
    </w:p>
    <w:p w14:paraId="087AA897" w14:textId="1B5C5D4C" w:rsidR="00B12C95" w:rsidRDefault="00B12C95" w:rsidP="00546542">
      <w:pPr>
        <w:pStyle w:val="ListParagraph"/>
        <w:numPr>
          <w:ilvl w:val="0"/>
          <w:numId w:val="8"/>
        </w:numPr>
        <w:rPr>
          <w:rFonts w:ascii="Arial" w:eastAsia="Cambria" w:hAnsi="Arial" w:cs="Arial"/>
          <w:b/>
          <w:sz w:val="24"/>
          <w:szCs w:val="24"/>
          <w:lang w:val="en-US"/>
        </w:rPr>
      </w:pPr>
      <w:r>
        <w:rPr>
          <w:rFonts w:ascii="Arial" w:eastAsia="Cambria" w:hAnsi="Arial" w:cs="Arial"/>
          <w:sz w:val="24"/>
          <w:szCs w:val="24"/>
          <w:lang w:val="en-US"/>
        </w:rPr>
        <w:t>All sport activities must be conducted in accordance with the rules and policies of the app</w:t>
      </w:r>
      <w:r w:rsidR="00777454">
        <w:rPr>
          <w:rFonts w:ascii="Arial" w:eastAsia="Cambria" w:hAnsi="Arial" w:cs="Arial"/>
          <w:sz w:val="24"/>
          <w:szCs w:val="24"/>
          <w:lang w:val="en-US"/>
        </w:rPr>
        <w:t xml:space="preserve">licable organization, including the rules and </w:t>
      </w:r>
      <w:r w:rsidR="00AE1B61">
        <w:rPr>
          <w:rFonts w:ascii="Arial" w:eastAsia="Cambria" w:hAnsi="Arial" w:cs="Arial"/>
          <w:sz w:val="24"/>
          <w:szCs w:val="24"/>
          <w:lang w:val="en-US"/>
        </w:rPr>
        <w:t>policies</w:t>
      </w:r>
      <w:r w:rsidR="00777454">
        <w:rPr>
          <w:rFonts w:ascii="Arial" w:eastAsia="Cambria" w:hAnsi="Arial" w:cs="Arial"/>
          <w:sz w:val="24"/>
          <w:szCs w:val="24"/>
          <w:lang w:val="en-US"/>
        </w:rPr>
        <w:t xml:space="preserve"> put in place to enable safe return to the sport.</w:t>
      </w:r>
    </w:p>
    <w:p w14:paraId="6668CEAA" w14:textId="4173DB5D" w:rsidR="001A7051" w:rsidRPr="00AE1B61" w:rsidRDefault="00546542" w:rsidP="00AE1B61">
      <w:pPr>
        <w:pStyle w:val="ListParagraph"/>
        <w:numPr>
          <w:ilvl w:val="0"/>
          <w:numId w:val="8"/>
        </w:numPr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sz w:val="24"/>
          <w:szCs w:val="24"/>
          <w:lang w:val="en-US"/>
        </w:rPr>
        <w:t xml:space="preserve">No spectators may be permitted at the </w:t>
      </w:r>
      <w:r w:rsidR="00AE1B61">
        <w:rPr>
          <w:rFonts w:ascii="Arial" w:eastAsia="Cambria" w:hAnsi="Arial" w:cs="Arial"/>
          <w:sz w:val="24"/>
          <w:szCs w:val="24"/>
          <w:lang w:val="en-US"/>
        </w:rPr>
        <w:t>facility</w:t>
      </w:r>
      <w:r>
        <w:rPr>
          <w:rFonts w:ascii="Arial" w:eastAsia="Cambria" w:hAnsi="Arial" w:cs="Arial"/>
          <w:sz w:val="24"/>
          <w:szCs w:val="24"/>
          <w:lang w:val="en-US"/>
        </w:rPr>
        <w:t xml:space="preserve">, other than one accompanying </w:t>
      </w:r>
      <w:r w:rsidR="001A7051">
        <w:rPr>
          <w:rFonts w:ascii="Arial" w:eastAsia="Cambria" w:hAnsi="Arial" w:cs="Arial"/>
          <w:sz w:val="24"/>
          <w:szCs w:val="24"/>
          <w:lang w:val="en-US"/>
        </w:rPr>
        <w:t>parent, guardian or other adult for each participant under age of 18.</w:t>
      </w:r>
    </w:p>
    <w:p w14:paraId="4979BE56" w14:textId="77777777" w:rsidR="00AE1B61" w:rsidRPr="00A619EC" w:rsidRDefault="001A7051" w:rsidP="00D503BC">
      <w:pPr>
        <w:pStyle w:val="ListParagraph"/>
        <w:numPr>
          <w:ilvl w:val="0"/>
          <w:numId w:val="8"/>
        </w:numPr>
        <w:spacing w:after="0"/>
        <w:rPr>
          <w:rFonts w:ascii="Arial" w:eastAsia="Cambria" w:hAnsi="Arial" w:cs="Arial"/>
          <w:color w:val="FF0000"/>
          <w:sz w:val="24"/>
          <w:szCs w:val="24"/>
          <w:highlight w:val="yellow"/>
          <w:lang w:val="en-US"/>
        </w:rPr>
      </w:pPr>
      <w:r w:rsidRPr="00A619EC">
        <w:rPr>
          <w:rFonts w:ascii="Arial" w:eastAsia="Cambria" w:hAnsi="Arial" w:cs="Arial"/>
          <w:color w:val="FF0000"/>
          <w:sz w:val="24"/>
          <w:szCs w:val="24"/>
          <w:highlight w:val="yellow"/>
          <w:lang w:val="en-US"/>
        </w:rPr>
        <w:t xml:space="preserve">The </w:t>
      </w:r>
      <w:r w:rsidRPr="00A619EC">
        <w:rPr>
          <w:rFonts w:ascii="Arial" w:hAnsi="Arial" w:cs="Arial"/>
          <w:color w:val="FF0000"/>
          <w:sz w:val="24"/>
          <w:szCs w:val="24"/>
          <w:highlight w:val="yellow"/>
        </w:rPr>
        <w:t>current gathering limits of up to 10 people includes</w:t>
      </w:r>
      <w:r w:rsidR="00B12C95" w:rsidRPr="00A619EC">
        <w:rPr>
          <w:rFonts w:ascii="Arial" w:hAnsi="Arial" w:cs="Arial"/>
          <w:color w:val="FF0000"/>
          <w:sz w:val="24"/>
          <w:szCs w:val="24"/>
          <w:highlight w:val="yellow"/>
        </w:rPr>
        <w:t xml:space="preserve"> the number</w:t>
      </w:r>
      <w:r w:rsidRPr="00A619EC">
        <w:rPr>
          <w:rFonts w:ascii="Arial" w:hAnsi="Arial" w:cs="Arial"/>
          <w:color w:val="FF0000"/>
          <w:sz w:val="24"/>
          <w:szCs w:val="24"/>
          <w:highlight w:val="yellow"/>
        </w:rPr>
        <w:t xml:space="preserve">, coaches, participants and </w:t>
      </w:r>
      <w:r w:rsidR="00B12C95" w:rsidRPr="00A619EC">
        <w:rPr>
          <w:rFonts w:ascii="Arial" w:hAnsi="Arial" w:cs="Arial"/>
          <w:color w:val="FF0000"/>
          <w:sz w:val="24"/>
          <w:szCs w:val="24"/>
          <w:highlight w:val="yellow"/>
        </w:rPr>
        <w:t>accompanying parent or guardians</w:t>
      </w:r>
    </w:p>
    <w:p w14:paraId="6BDDD3D9" w14:textId="5E87B90A" w:rsidR="00EB7D49" w:rsidRPr="00D503BC" w:rsidRDefault="00C73083" w:rsidP="00D503BC">
      <w:pPr>
        <w:pStyle w:val="ListParagraph"/>
        <w:numPr>
          <w:ilvl w:val="0"/>
          <w:numId w:val="8"/>
        </w:numPr>
        <w:spacing w:after="0"/>
        <w:rPr>
          <w:rFonts w:ascii="Arial" w:eastAsia="Cambria" w:hAnsi="Arial" w:cs="Arial"/>
          <w:sz w:val="24"/>
          <w:szCs w:val="24"/>
          <w:lang w:val="en-US"/>
        </w:rPr>
      </w:pPr>
      <w:r w:rsidRPr="00C73083">
        <w:rPr>
          <w:rFonts w:ascii="Arial" w:eastAsia="Cambria" w:hAnsi="Arial" w:cs="Arial"/>
          <w:sz w:val="24"/>
          <w:szCs w:val="24"/>
          <w:lang w:val="en-US"/>
        </w:rPr>
        <w:t xml:space="preserve">Activities that are likely to result in individuals coming within two metres of each other must not be </w:t>
      </w:r>
      <w:r w:rsidR="00962B72" w:rsidRPr="00C73083">
        <w:rPr>
          <w:rFonts w:ascii="Arial" w:eastAsia="Cambria" w:hAnsi="Arial" w:cs="Arial"/>
          <w:sz w:val="24"/>
          <w:szCs w:val="24"/>
          <w:lang w:val="en-US"/>
        </w:rPr>
        <w:t>practiced</w:t>
      </w:r>
      <w:r w:rsidRPr="00C73083">
        <w:rPr>
          <w:rFonts w:ascii="Arial" w:eastAsia="Cambria" w:hAnsi="Arial" w:cs="Arial"/>
          <w:sz w:val="24"/>
          <w:szCs w:val="24"/>
          <w:lang w:val="en-US"/>
        </w:rPr>
        <w:t xml:space="preserve"> or played within the facility.</w:t>
      </w:r>
    </w:p>
    <w:p w14:paraId="14FF42BB" w14:textId="77777777" w:rsidR="00EE2A47" w:rsidRPr="00EE2A47" w:rsidRDefault="00EE2A47" w:rsidP="00D503BC">
      <w:pPr>
        <w:pStyle w:val="Default"/>
        <w:numPr>
          <w:ilvl w:val="0"/>
          <w:numId w:val="8"/>
        </w:numPr>
        <w:rPr>
          <w:rFonts w:eastAsia="Cambria"/>
          <w:color w:val="auto"/>
          <w:lang w:val="en-US"/>
        </w:rPr>
      </w:pPr>
      <w:r>
        <w:t xml:space="preserve">Sports Fields and Multi Use Fields </w:t>
      </w:r>
      <w:r w:rsidR="00C27C85" w:rsidRPr="00EE2A47">
        <w:rPr>
          <w:rFonts w:eastAsia="Cambria"/>
          <w:color w:val="auto"/>
          <w:lang w:val="en-US"/>
        </w:rPr>
        <w:t xml:space="preserve">participants are advised to practice good hand </w:t>
      </w:r>
      <w:r w:rsidR="000043BC" w:rsidRPr="00EE2A47">
        <w:rPr>
          <w:rFonts w:eastAsia="Cambria"/>
          <w:color w:val="auto"/>
          <w:lang w:val="en-US"/>
        </w:rPr>
        <w:t>sanitization/</w:t>
      </w:r>
      <w:r w:rsidR="00C27C85" w:rsidRPr="00EE2A47">
        <w:rPr>
          <w:rFonts w:eastAsia="Cambria"/>
          <w:color w:val="auto"/>
          <w:lang w:val="en-US"/>
        </w:rPr>
        <w:t>hygiene while using any part of the</w:t>
      </w:r>
      <w:r w:rsidR="00544D7F" w:rsidRPr="00EE2A47">
        <w:rPr>
          <w:rFonts w:eastAsia="Cambria"/>
          <w:color w:val="auto"/>
          <w:lang w:val="en-US"/>
        </w:rPr>
        <w:t xml:space="preserve"> </w:t>
      </w:r>
      <w:r>
        <w:t xml:space="preserve">Sports Fields and Multi Use Fields </w:t>
      </w:r>
    </w:p>
    <w:p w14:paraId="1FAFAC25" w14:textId="77777777" w:rsidR="00071337" w:rsidRPr="00EE2A47" w:rsidRDefault="00EC0D58" w:rsidP="00A749FA">
      <w:pPr>
        <w:pStyle w:val="Default"/>
        <w:numPr>
          <w:ilvl w:val="0"/>
          <w:numId w:val="8"/>
        </w:numPr>
        <w:spacing w:after="30"/>
        <w:rPr>
          <w:rFonts w:eastAsia="Cambria"/>
          <w:color w:val="auto"/>
          <w:lang w:val="en-US"/>
        </w:rPr>
      </w:pPr>
      <w:r w:rsidRPr="00EE2A47">
        <w:rPr>
          <w:rFonts w:eastAsia="Cambria"/>
          <w:color w:val="auto"/>
          <w:lang w:val="en-US"/>
        </w:rPr>
        <w:t xml:space="preserve">Participants are </w:t>
      </w:r>
      <w:r w:rsidR="00071337" w:rsidRPr="00EE2A47">
        <w:rPr>
          <w:rFonts w:eastAsia="Cambria"/>
          <w:color w:val="auto"/>
          <w:lang w:val="en-US"/>
        </w:rPr>
        <w:t xml:space="preserve">asked </w:t>
      </w:r>
      <w:r w:rsidRPr="00EE2A47">
        <w:rPr>
          <w:rFonts w:eastAsia="Cambria"/>
          <w:color w:val="auto"/>
          <w:lang w:val="en-US"/>
        </w:rPr>
        <w:t xml:space="preserve">not </w:t>
      </w:r>
      <w:r w:rsidR="00071337" w:rsidRPr="00EE2A47">
        <w:rPr>
          <w:rFonts w:eastAsia="Cambria"/>
          <w:color w:val="auto"/>
          <w:lang w:val="en-US"/>
        </w:rPr>
        <w:t xml:space="preserve">to </w:t>
      </w:r>
      <w:r w:rsidR="00C24024" w:rsidRPr="00EE2A47">
        <w:rPr>
          <w:rFonts w:eastAsia="Cambria"/>
          <w:color w:val="auto"/>
          <w:lang w:val="en-US"/>
        </w:rPr>
        <w:t xml:space="preserve">touch </w:t>
      </w:r>
      <w:r w:rsidR="00071337" w:rsidRPr="00EE2A47">
        <w:rPr>
          <w:rFonts w:eastAsia="Cambria"/>
          <w:color w:val="auto"/>
          <w:lang w:val="en-US"/>
        </w:rPr>
        <w:t>other participants</w:t>
      </w:r>
      <w:r w:rsidR="00544D7F" w:rsidRPr="00EE2A47">
        <w:rPr>
          <w:rFonts w:eastAsia="Cambria"/>
          <w:color w:val="auto"/>
          <w:lang w:val="en-US"/>
        </w:rPr>
        <w:t>.</w:t>
      </w:r>
      <w:r w:rsidR="00C24024" w:rsidRPr="00EE2A47">
        <w:rPr>
          <w:rFonts w:eastAsia="Cambria"/>
          <w:color w:val="auto"/>
        </w:rPr>
        <w:t xml:space="preserve">This includes no </w:t>
      </w:r>
      <w:r w:rsidR="00C24024" w:rsidRPr="00EE2A47">
        <w:rPr>
          <w:rFonts w:eastAsia="Cambria"/>
          <w:color w:val="auto"/>
          <w:lang w:val="en-US"/>
        </w:rPr>
        <w:t>hi</w:t>
      </w:r>
      <w:r w:rsidR="00071337" w:rsidRPr="00EE2A47">
        <w:rPr>
          <w:rFonts w:eastAsia="Cambria"/>
          <w:color w:val="auto"/>
          <w:lang w:val="en-US"/>
        </w:rPr>
        <w:t>gh five’s, fist bumps or hand shaking</w:t>
      </w:r>
      <w:r w:rsidR="00C24024" w:rsidRPr="00EE2A47">
        <w:rPr>
          <w:rFonts w:eastAsia="Cambria"/>
          <w:color w:val="auto"/>
          <w:lang w:val="en-US"/>
        </w:rPr>
        <w:t xml:space="preserve">, sharing of </w:t>
      </w:r>
      <w:r w:rsidR="00544D7F" w:rsidRPr="00EE2A47">
        <w:rPr>
          <w:rFonts w:eastAsia="Cambria"/>
          <w:color w:val="auto"/>
          <w:lang w:val="en-US"/>
        </w:rPr>
        <w:t xml:space="preserve">personal </w:t>
      </w:r>
      <w:r w:rsidR="00624F4D" w:rsidRPr="00EE2A47">
        <w:rPr>
          <w:rFonts w:eastAsia="Cambria"/>
          <w:color w:val="auto"/>
          <w:lang w:val="en-US"/>
        </w:rPr>
        <w:t>sporting/</w:t>
      </w:r>
      <w:r w:rsidR="00544D7F" w:rsidRPr="00EE2A47">
        <w:rPr>
          <w:rFonts w:eastAsia="Cambria"/>
          <w:color w:val="auto"/>
          <w:lang w:val="en-US"/>
        </w:rPr>
        <w:t>fitness equipment</w:t>
      </w:r>
      <w:r w:rsidR="00A749FA" w:rsidRPr="00EE2A47">
        <w:rPr>
          <w:rFonts w:eastAsia="Cambria"/>
          <w:color w:val="auto"/>
          <w:lang w:val="en-US"/>
        </w:rPr>
        <w:t xml:space="preserve"> and/</w:t>
      </w:r>
      <w:r w:rsidR="00C24024" w:rsidRPr="00EE2A47">
        <w:rPr>
          <w:rFonts w:eastAsia="Cambria"/>
          <w:color w:val="auto"/>
          <w:lang w:val="en-US"/>
        </w:rPr>
        <w:t>or food/beverages.</w:t>
      </w:r>
    </w:p>
    <w:p w14:paraId="316BC15D" w14:textId="77777777" w:rsidR="00C24024" w:rsidRDefault="00A749FA" w:rsidP="00C24024">
      <w:pPr>
        <w:pStyle w:val="Default"/>
        <w:numPr>
          <w:ilvl w:val="0"/>
          <w:numId w:val="8"/>
        </w:numPr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Fountains and w</w:t>
      </w:r>
      <w:r w:rsidR="00C24024" w:rsidRPr="0046151B">
        <w:rPr>
          <w:rFonts w:eastAsia="Cambria"/>
          <w:color w:val="auto"/>
          <w:lang w:val="en-US"/>
        </w:rPr>
        <w:t xml:space="preserve">ater bottle filling stations </w:t>
      </w:r>
      <w:r>
        <w:rPr>
          <w:rFonts w:eastAsia="Cambria"/>
          <w:color w:val="auto"/>
          <w:lang w:val="en-US"/>
        </w:rPr>
        <w:t>may</w:t>
      </w:r>
      <w:r w:rsidR="00D27366">
        <w:rPr>
          <w:rFonts w:eastAsia="Cambria"/>
          <w:color w:val="auto"/>
          <w:lang w:val="en-US"/>
        </w:rPr>
        <w:t xml:space="preserve"> </w:t>
      </w:r>
      <w:r>
        <w:rPr>
          <w:rFonts w:eastAsia="Cambria"/>
          <w:color w:val="auto"/>
          <w:lang w:val="en-US"/>
        </w:rPr>
        <w:t xml:space="preserve">be </w:t>
      </w:r>
      <w:r w:rsidR="00C24024" w:rsidRPr="0046151B">
        <w:rPr>
          <w:rFonts w:eastAsia="Cambria"/>
          <w:color w:val="auto"/>
          <w:lang w:val="en-US"/>
        </w:rPr>
        <w:t>closed and patrons are asked to bring their own pre-filled water bottles</w:t>
      </w:r>
      <w:r>
        <w:rPr>
          <w:rFonts w:eastAsia="Cambria"/>
          <w:color w:val="auto"/>
          <w:lang w:val="en-US"/>
        </w:rPr>
        <w:t>.</w:t>
      </w:r>
    </w:p>
    <w:p w14:paraId="0DE5CFED" w14:textId="4BF77E00" w:rsidR="00C24024" w:rsidRPr="00D503BC" w:rsidRDefault="00D77B38" w:rsidP="00C24024">
      <w:pPr>
        <w:pStyle w:val="Default"/>
        <w:numPr>
          <w:ilvl w:val="0"/>
          <w:numId w:val="8"/>
        </w:numPr>
        <w:tabs>
          <w:tab w:val="left" w:pos="720"/>
          <w:tab w:val="left" w:pos="2340"/>
          <w:tab w:val="left" w:pos="7797"/>
        </w:tabs>
        <w:spacing w:after="30"/>
        <w:rPr>
          <w:u w:val="single"/>
        </w:rPr>
      </w:pPr>
      <w:r>
        <w:rPr>
          <w:rFonts w:eastAsia="Cambria"/>
          <w:color w:val="auto"/>
          <w:lang w:val="en-US"/>
        </w:rPr>
        <w:lastRenderedPageBreak/>
        <w:t xml:space="preserve">Participants are asked </w:t>
      </w:r>
      <w:r w:rsidR="004E4E5D">
        <w:rPr>
          <w:rFonts w:eastAsia="Cambria"/>
          <w:color w:val="auto"/>
          <w:lang w:val="en-US"/>
        </w:rPr>
        <w:t xml:space="preserve">not </w:t>
      </w:r>
      <w:r w:rsidR="00D94048">
        <w:rPr>
          <w:rFonts w:eastAsia="Cambria"/>
          <w:color w:val="auto"/>
          <w:lang w:val="en-US"/>
        </w:rPr>
        <w:t xml:space="preserve">to </w:t>
      </w:r>
      <w:r w:rsidR="004E4E5D">
        <w:rPr>
          <w:rFonts w:eastAsia="Cambria"/>
          <w:color w:val="auto"/>
          <w:lang w:val="en-US"/>
        </w:rPr>
        <w:t xml:space="preserve">loiter around the </w:t>
      </w:r>
      <w:r w:rsidR="00EE2A47">
        <w:t xml:space="preserve">Sports Fields and Multi Use Fields </w:t>
      </w:r>
      <w:r>
        <w:rPr>
          <w:rFonts w:eastAsia="Cambria"/>
          <w:color w:val="auto"/>
          <w:lang w:val="en-US"/>
        </w:rPr>
        <w:t>to assist in physical distancing and allow others the opportunity to utilize amenity.</w:t>
      </w:r>
    </w:p>
    <w:p w14:paraId="446660FC" w14:textId="7AF5588B" w:rsidR="00D77B38" w:rsidRPr="00AF29C2" w:rsidRDefault="00962B72" w:rsidP="00AF29C2">
      <w:pPr>
        <w:pStyle w:val="Default"/>
        <w:numPr>
          <w:ilvl w:val="0"/>
          <w:numId w:val="8"/>
        </w:numPr>
        <w:tabs>
          <w:tab w:val="left" w:pos="720"/>
          <w:tab w:val="left" w:pos="2340"/>
          <w:tab w:val="left" w:pos="7797"/>
        </w:tabs>
        <w:spacing w:after="30"/>
        <w:rPr>
          <w:rFonts w:eastAsia="Cambria"/>
          <w:color w:val="auto"/>
          <w:lang w:val="en-US"/>
        </w:rPr>
      </w:pPr>
      <w:r>
        <w:rPr>
          <w:rFonts w:eastAsia="Cambria"/>
          <w:color w:val="auto"/>
          <w:lang w:val="en-US"/>
        </w:rPr>
        <w:t>L</w:t>
      </w:r>
      <w:r w:rsidR="00EB7D49" w:rsidRPr="00D503BC">
        <w:rPr>
          <w:rFonts w:eastAsia="Cambria"/>
          <w:color w:val="auto"/>
          <w:lang w:val="en-US"/>
        </w:rPr>
        <w:t>ocker rooms, change rooms, showers</w:t>
      </w:r>
      <w:r w:rsidR="00746BA9" w:rsidRPr="00AF29C2">
        <w:rPr>
          <w:rFonts w:eastAsia="Cambria"/>
          <w:color w:val="auto"/>
          <w:lang w:val="en-US"/>
        </w:rPr>
        <w:t>, concession stands, storage</w:t>
      </w:r>
      <w:r w:rsidR="00EB7D49" w:rsidRPr="00AF29C2">
        <w:rPr>
          <w:rFonts w:eastAsia="Cambria"/>
          <w:color w:val="auto"/>
          <w:lang w:val="en-US"/>
        </w:rPr>
        <w:t xml:space="preserve"> </w:t>
      </w:r>
      <w:r w:rsidR="00EB7D49" w:rsidRPr="00D503BC">
        <w:rPr>
          <w:rFonts w:eastAsia="Cambria"/>
          <w:color w:val="auto"/>
          <w:lang w:val="en-US"/>
        </w:rPr>
        <w:t xml:space="preserve">and clubhouses in the facility </w:t>
      </w:r>
      <w:r w:rsidR="00B33C79">
        <w:rPr>
          <w:rFonts w:eastAsia="Cambria"/>
          <w:color w:val="auto"/>
          <w:lang w:val="en-US"/>
        </w:rPr>
        <w:t xml:space="preserve">should </w:t>
      </w:r>
      <w:r w:rsidR="00EB7D49" w:rsidRPr="00D503BC">
        <w:rPr>
          <w:rFonts w:eastAsia="Cambria"/>
          <w:color w:val="auto"/>
          <w:lang w:val="en-US"/>
        </w:rPr>
        <w:t>remain closed, except to the extent they provide access to a washroom or a portion of the facility that is used to provide first aid.</w:t>
      </w:r>
    </w:p>
    <w:p w14:paraId="06F4FFC1" w14:textId="77777777" w:rsidR="009C3C58" w:rsidRDefault="009C3C58" w:rsidP="00C24024">
      <w:pPr>
        <w:rPr>
          <w:rFonts w:ascii="Arial" w:hAnsi="Arial" w:cs="Arial"/>
          <w:b/>
        </w:rPr>
      </w:pPr>
    </w:p>
    <w:p w14:paraId="26A36BA1" w14:textId="77777777" w:rsidR="00C24024" w:rsidRPr="00545579" w:rsidRDefault="00C24024" w:rsidP="00C240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Cleaning and Disinfecting </w:t>
      </w:r>
      <w:r w:rsidRPr="004E318D">
        <w:rPr>
          <w:rFonts w:ascii="Arial" w:hAnsi="Arial" w:cs="Arial"/>
          <w:b/>
        </w:rPr>
        <w:t>Requirements</w:t>
      </w:r>
      <w:r>
        <w:rPr>
          <w:rFonts w:ascii="Arial" w:hAnsi="Arial" w:cs="Arial"/>
          <w:b/>
        </w:rPr>
        <w:t>:</w:t>
      </w:r>
      <w:r w:rsidRPr="009B4726">
        <w:rPr>
          <w:rFonts w:ascii="Arial" w:hAnsi="Arial" w:cs="Arial"/>
          <w:b/>
        </w:rPr>
        <w:t xml:space="preserve"> </w:t>
      </w:r>
    </w:p>
    <w:p w14:paraId="11869161" w14:textId="4A80CF6B" w:rsidR="00C73083" w:rsidRDefault="00C73083" w:rsidP="00D503BC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73083">
        <w:rPr>
          <w:rFonts w:ascii="Arial" w:hAnsi="Arial" w:cs="Arial"/>
          <w:sz w:val="24"/>
          <w:szCs w:val="24"/>
          <w:lang w:val="en-US"/>
        </w:rPr>
        <w:t>Any equipment that is rented or provided to users of the facility must be cleaned and disinfected between each use.</w:t>
      </w:r>
    </w:p>
    <w:p w14:paraId="0812F697" w14:textId="131D1A06" w:rsidR="00C73083" w:rsidRPr="00D503BC" w:rsidRDefault="00C73083" w:rsidP="00D503BC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73083">
        <w:rPr>
          <w:rFonts w:ascii="Arial" w:hAnsi="Arial" w:cs="Arial"/>
          <w:sz w:val="24"/>
          <w:szCs w:val="24"/>
          <w:lang w:val="en-US"/>
        </w:rPr>
        <w:t xml:space="preserve">Activities that require the use of equipment or fixed structures that cannot be cleaned and disinfected between each use must not be </w:t>
      </w:r>
      <w:r w:rsidR="00CF4EA9" w:rsidRPr="00C73083">
        <w:rPr>
          <w:rFonts w:ascii="Arial" w:hAnsi="Arial" w:cs="Arial"/>
          <w:sz w:val="24"/>
          <w:szCs w:val="24"/>
          <w:lang w:val="en-US"/>
        </w:rPr>
        <w:t>practiced</w:t>
      </w:r>
      <w:r w:rsidRPr="00C73083">
        <w:rPr>
          <w:rFonts w:ascii="Arial" w:hAnsi="Arial" w:cs="Arial"/>
          <w:sz w:val="24"/>
          <w:szCs w:val="24"/>
          <w:lang w:val="en-US"/>
        </w:rPr>
        <w:t xml:space="preserve"> or played within the facility</w:t>
      </w:r>
    </w:p>
    <w:p w14:paraId="6664CF49" w14:textId="77777777" w:rsidR="00C24024" w:rsidRPr="00715BDB" w:rsidRDefault="00715BDB" w:rsidP="00E22C51">
      <w:pPr>
        <w:numPr>
          <w:ilvl w:val="1"/>
          <w:numId w:val="4"/>
        </w:numPr>
        <w:rPr>
          <w:rFonts w:ascii="Arial" w:hAnsi="Arial" w:cs="Arial"/>
        </w:rPr>
      </w:pPr>
      <w:r w:rsidRPr="00F15CEC">
        <w:rPr>
          <w:rFonts w:ascii="Arial" w:hAnsi="Arial" w:cs="Arial"/>
        </w:rPr>
        <w:t xml:space="preserve">If </w:t>
      </w:r>
      <w:r w:rsidRPr="001C6735">
        <w:rPr>
          <w:rFonts w:ascii="Arial" w:hAnsi="Arial" w:cs="Arial"/>
        </w:rPr>
        <w:t>Washroom facilities are available</w:t>
      </w:r>
      <w:r>
        <w:rPr>
          <w:rFonts w:ascii="Arial" w:hAnsi="Arial" w:cs="Arial"/>
        </w:rPr>
        <w:t>,</w:t>
      </w:r>
      <w:r w:rsidRPr="001C6735">
        <w:rPr>
          <w:rFonts w:ascii="Arial" w:hAnsi="Arial" w:cs="Arial"/>
        </w:rPr>
        <w:t xml:space="preserve"> they will be cleaned </w:t>
      </w:r>
      <w:r>
        <w:rPr>
          <w:rFonts w:ascii="Arial" w:hAnsi="Arial" w:cs="Arial"/>
        </w:rPr>
        <w:t>as per Toronto Public Health Guidelines</w:t>
      </w:r>
      <w:r w:rsidRPr="001C6735">
        <w:rPr>
          <w:rFonts w:ascii="Arial" w:hAnsi="Arial" w:cs="Arial"/>
        </w:rPr>
        <w:t>.</w:t>
      </w:r>
      <w:r w:rsidR="00C24024" w:rsidRPr="00715BDB">
        <w:rPr>
          <w:rFonts w:ascii="Arial" w:hAnsi="Arial" w:cs="Arial"/>
          <w:color w:val="FF0000"/>
        </w:rPr>
        <w:t xml:space="preserve"> </w:t>
      </w:r>
    </w:p>
    <w:p w14:paraId="44710E84" w14:textId="77777777" w:rsidR="00C24024" w:rsidRPr="00DB383F" w:rsidRDefault="00C24024" w:rsidP="00C24024">
      <w:pPr>
        <w:numPr>
          <w:ilvl w:val="1"/>
          <w:numId w:val="4"/>
        </w:numPr>
        <w:rPr>
          <w:rFonts w:ascii="Arial" w:hAnsi="Arial" w:cs="Arial"/>
        </w:rPr>
      </w:pPr>
      <w:bookmarkStart w:id="0" w:name="_GoBack"/>
      <w:r w:rsidRPr="007131F1">
        <w:rPr>
          <w:rFonts w:ascii="Arial" w:hAnsi="Arial" w:cs="Arial"/>
        </w:rPr>
        <w:t xml:space="preserve">Review </w:t>
      </w:r>
      <w:hyperlink r:id="rId12" w:history="1">
        <w:r w:rsidRPr="00BD3B40">
          <w:rPr>
            <w:rStyle w:val="Hyperlink"/>
            <w:rFonts w:ascii="Arial" w:hAnsi="Arial" w:cs="Arial"/>
          </w:rPr>
          <w:t>Public Health Ontario's Cleaning and Disinfection for Public Settings document</w:t>
        </w:r>
      </w:hyperlink>
      <w:r w:rsidRPr="007131F1">
        <w:rPr>
          <w:rFonts w:ascii="Arial" w:hAnsi="Arial" w:cs="Arial"/>
        </w:rPr>
        <w:t>.</w:t>
      </w:r>
    </w:p>
    <w:bookmarkEnd w:id="0"/>
    <w:p w14:paraId="4046C67A" w14:textId="77777777" w:rsidR="00C24024" w:rsidRDefault="00C24024" w:rsidP="00C24024">
      <w:pPr>
        <w:rPr>
          <w:rFonts w:ascii="Arial" w:hAnsi="Arial" w:cs="Arial"/>
          <w:b/>
        </w:rPr>
      </w:pPr>
    </w:p>
    <w:p w14:paraId="76391F11" w14:textId="77777777" w:rsidR="00C24024" w:rsidRPr="00CA020E" w:rsidRDefault="00C24024" w:rsidP="00C24024">
      <w:pPr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Required Signage:</w:t>
      </w:r>
    </w:p>
    <w:p w14:paraId="0869CCD6" w14:textId="77777777" w:rsidR="00C24024" w:rsidRDefault="00C24024" w:rsidP="00C2402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 the </w:t>
      </w:r>
      <w:hyperlink r:id="rId13" w:history="1">
        <w:r w:rsidRPr="008A23AF">
          <w:rPr>
            <w:rStyle w:val="Hyperlink"/>
            <w:rFonts w:ascii="Arial" w:hAnsi="Arial" w:cs="Arial"/>
            <w:sz w:val="24"/>
            <w:szCs w:val="24"/>
          </w:rPr>
          <w:t>physical distancing poster</w:t>
        </w:r>
      </w:hyperlink>
      <w:r>
        <w:rPr>
          <w:rFonts w:ascii="Arial" w:hAnsi="Arial" w:cs="Arial"/>
          <w:sz w:val="24"/>
          <w:szCs w:val="24"/>
        </w:rPr>
        <w:t xml:space="preserve"> at all </w:t>
      </w:r>
      <w:r w:rsidR="00EE2A47" w:rsidRPr="0035391E">
        <w:rPr>
          <w:rFonts w:ascii="Arial" w:hAnsi="Arial" w:cs="Arial"/>
          <w:sz w:val="24"/>
          <w:szCs w:val="24"/>
        </w:rPr>
        <w:t>Sports Fields and Multi Use Fields</w:t>
      </w:r>
      <w:r w:rsidR="00EE2A47">
        <w:rPr>
          <w:rFonts w:ascii="Arial" w:hAnsi="Arial" w:cs="Arial"/>
        </w:rPr>
        <w:t xml:space="preserve"> </w:t>
      </w:r>
      <w:r w:rsidR="00816A74">
        <w:rPr>
          <w:rFonts w:ascii="Arial" w:hAnsi="Arial" w:cs="Arial"/>
          <w:sz w:val="24"/>
          <w:szCs w:val="24"/>
        </w:rPr>
        <w:t>at prominent locations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DE3D261" w14:textId="77777777" w:rsidR="00C24024" w:rsidRPr="00E32E61" w:rsidRDefault="00C24024" w:rsidP="00E32E61">
      <w:pPr>
        <w:rPr>
          <w:rFonts w:ascii="Arial" w:hAnsi="Arial" w:cs="Arial"/>
        </w:rPr>
      </w:pPr>
    </w:p>
    <w:sectPr w:rsidR="00C24024" w:rsidRPr="00E32E61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03C80" w14:textId="77777777" w:rsidR="00EA08C8" w:rsidRDefault="00EA08C8" w:rsidP="00EE2A47">
      <w:r>
        <w:separator/>
      </w:r>
    </w:p>
  </w:endnote>
  <w:endnote w:type="continuationSeparator" w:id="0">
    <w:p w14:paraId="106BC263" w14:textId="77777777" w:rsidR="00EA08C8" w:rsidRDefault="00EA08C8" w:rsidP="00EE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C8799" w14:textId="77777777" w:rsidR="00EA08C8" w:rsidRDefault="00EA08C8" w:rsidP="00EE2A47">
      <w:r>
        <w:separator/>
      </w:r>
    </w:p>
  </w:footnote>
  <w:footnote w:type="continuationSeparator" w:id="0">
    <w:p w14:paraId="24AFF0AC" w14:textId="77777777" w:rsidR="00EA08C8" w:rsidRDefault="00EA08C8" w:rsidP="00EE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1058"/>
    <w:multiLevelType w:val="hybridMultilevel"/>
    <w:tmpl w:val="EA36E184"/>
    <w:lvl w:ilvl="0" w:tplc="585085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449810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70FAD"/>
    <w:multiLevelType w:val="hybridMultilevel"/>
    <w:tmpl w:val="326CE19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A15C98"/>
    <w:multiLevelType w:val="hybridMultilevel"/>
    <w:tmpl w:val="DA0A70A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F15225"/>
    <w:multiLevelType w:val="hybridMultilevel"/>
    <w:tmpl w:val="2514C55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3B7096"/>
    <w:multiLevelType w:val="hybridMultilevel"/>
    <w:tmpl w:val="D5C4677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DD3B67"/>
    <w:multiLevelType w:val="hybridMultilevel"/>
    <w:tmpl w:val="27763ECA"/>
    <w:lvl w:ilvl="0" w:tplc="22F0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A9DCD6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550D4E"/>
    <w:multiLevelType w:val="hybridMultilevel"/>
    <w:tmpl w:val="4D680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85603"/>
    <w:multiLevelType w:val="hybridMultilevel"/>
    <w:tmpl w:val="12AE249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E1"/>
    <w:rsid w:val="000043BC"/>
    <w:rsid w:val="00050778"/>
    <w:rsid w:val="0005762E"/>
    <w:rsid w:val="00071337"/>
    <w:rsid w:val="000860B1"/>
    <w:rsid w:val="00130566"/>
    <w:rsid w:val="00156851"/>
    <w:rsid w:val="00176761"/>
    <w:rsid w:val="001A7051"/>
    <w:rsid w:val="001D397D"/>
    <w:rsid w:val="001F62FE"/>
    <w:rsid w:val="00276EF2"/>
    <w:rsid w:val="002A7759"/>
    <w:rsid w:val="002C322F"/>
    <w:rsid w:val="002E6581"/>
    <w:rsid w:val="00305385"/>
    <w:rsid w:val="00326D40"/>
    <w:rsid w:val="0033335C"/>
    <w:rsid w:val="00335B8B"/>
    <w:rsid w:val="00337748"/>
    <w:rsid w:val="00345FBD"/>
    <w:rsid w:val="0035391E"/>
    <w:rsid w:val="003810AE"/>
    <w:rsid w:val="003C64D8"/>
    <w:rsid w:val="003C7D6B"/>
    <w:rsid w:val="003F08C2"/>
    <w:rsid w:val="00426B48"/>
    <w:rsid w:val="00433109"/>
    <w:rsid w:val="0045037A"/>
    <w:rsid w:val="004515A7"/>
    <w:rsid w:val="00462756"/>
    <w:rsid w:val="00473A30"/>
    <w:rsid w:val="004932BA"/>
    <w:rsid w:val="00497F6A"/>
    <w:rsid w:val="004E4E5D"/>
    <w:rsid w:val="004E58F8"/>
    <w:rsid w:val="004F03A0"/>
    <w:rsid w:val="005300A7"/>
    <w:rsid w:val="00544D7F"/>
    <w:rsid w:val="00546542"/>
    <w:rsid w:val="00554C0F"/>
    <w:rsid w:val="0056144D"/>
    <w:rsid w:val="00580EAD"/>
    <w:rsid w:val="00583703"/>
    <w:rsid w:val="00595E5D"/>
    <w:rsid w:val="005A1AA2"/>
    <w:rsid w:val="005A2209"/>
    <w:rsid w:val="005B28F9"/>
    <w:rsid w:val="005C31E2"/>
    <w:rsid w:val="005C7697"/>
    <w:rsid w:val="00602306"/>
    <w:rsid w:val="006117FF"/>
    <w:rsid w:val="00620D46"/>
    <w:rsid w:val="006233E9"/>
    <w:rsid w:val="00624F4D"/>
    <w:rsid w:val="0063373F"/>
    <w:rsid w:val="00655F56"/>
    <w:rsid w:val="00697645"/>
    <w:rsid w:val="006A2036"/>
    <w:rsid w:val="00700A7A"/>
    <w:rsid w:val="00715BDB"/>
    <w:rsid w:val="0072012A"/>
    <w:rsid w:val="00746BA9"/>
    <w:rsid w:val="00771451"/>
    <w:rsid w:val="00777454"/>
    <w:rsid w:val="0079638B"/>
    <w:rsid w:val="008023C9"/>
    <w:rsid w:val="008055E2"/>
    <w:rsid w:val="00816A29"/>
    <w:rsid w:val="00816A74"/>
    <w:rsid w:val="008809CF"/>
    <w:rsid w:val="00897138"/>
    <w:rsid w:val="008B0054"/>
    <w:rsid w:val="008D1DEC"/>
    <w:rsid w:val="00911309"/>
    <w:rsid w:val="00921507"/>
    <w:rsid w:val="009230CB"/>
    <w:rsid w:val="00954B64"/>
    <w:rsid w:val="00955359"/>
    <w:rsid w:val="00962B72"/>
    <w:rsid w:val="009C3C58"/>
    <w:rsid w:val="009C42DB"/>
    <w:rsid w:val="00A619EC"/>
    <w:rsid w:val="00A749FA"/>
    <w:rsid w:val="00A81BB1"/>
    <w:rsid w:val="00A97DAE"/>
    <w:rsid w:val="00AE1B61"/>
    <w:rsid w:val="00AF29C2"/>
    <w:rsid w:val="00B12C95"/>
    <w:rsid w:val="00B32469"/>
    <w:rsid w:val="00B33C79"/>
    <w:rsid w:val="00B46AF1"/>
    <w:rsid w:val="00B4742D"/>
    <w:rsid w:val="00B6747A"/>
    <w:rsid w:val="00B773E3"/>
    <w:rsid w:val="00B83836"/>
    <w:rsid w:val="00BF0BFF"/>
    <w:rsid w:val="00C24024"/>
    <w:rsid w:val="00C27C85"/>
    <w:rsid w:val="00C51C3A"/>
    <w:rsid w:val="00C534E1"/>
    <w:rsid w:val="00C60015"/>
    <w:rsid w:val="00C64FAF"/>
    <w:rsid w:val="00C657C0"/>
    <w:rsid w:val="00C73083"/>
    <w:rsid w:val="00C81EFC"/>
    <w:rsid w:val="00CE24F4"/>
    <w:rsid w:val="00CF4D15"/>
    <w:rsid w:val="00CF4EA9"/>
    <w:rsid w:val="00D128A8"/>
    <w:rsid w:val="00D21732"/>
    <w:rsid w:val="00D27366"/>
    <w:rsid w:val="00D503BC"/>
    <w:rsid w:val="00D63650"/>
    <w:rsid w:val="00D663DE"/>
    <w:rsid w:val="00D77B38"/>
    <w:rsid w:val="00D94048"/>
    <w:rsid w:val="00DE352A"/>
    <w:rsid w:val="00DF3CEF"/>
    <w:rsid w:val="00E22C51"/>
    <w:rsid w:val="00E32E61"/>
    <w:rsid w:val="00E37DA1"/>
    <w:rsid w:val="00EA08C8"/>
    <w:rsid w:val="00EB7D49"/>
    <w:rsid w:val="00EC0D58"/>
    <w:rsid w:val="00ED1F56"/>
    <w:rsid w:val="00EE2A47"/>
    <w:rsid w:val="00EF1DAA"/>
    <w:rsid w:val="00F27632"/>
    <w:rsid w:val="00F37A1E"/>
    <w:rsid w:val="00F42B99"/>
    <w:rsid w:val="00F601E1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ED85"/>
  <w15:chartTrackingRefBased/>
  <w15:docId w15:val="{4B6D822A-FA1F-42A5-8184-C1103885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4E1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4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4E1"/>
    <w:pPr>
      <w:spacing w:after="160" w:line="259" w:lineRule="auto"/>
      <w:ind w:left="720"/>
      <w:contextualSpacing/>
    </w:pPr>
    <w:rPr>
      <w:sz w:val="22"/>
      <w:szCs w:val="22"/>
      <w:lang w:val="en-CA"/>
    </w:rPr>
  </w:style>
  <w:style w:type="paragraph" w:customStyle="1" w:styleId="Default">
    <w:name w:val="Default"/>
    <w:rsid w:val="00C53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74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A4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A47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73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73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73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onto.ca/home/covid-19/" TargetMode="External"/><Relationship Id="rId13" Type="http://schemas.openxmlformats.org/officeDocument/2006/relationships/hyperlink" Target="https://www.toronto.ca/wp-content/uploads/2020/03/8efd-COVID-19-Social-Distancing-WE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vid-19.ontario.ca/?_ga=2.57981480.369146347.1588192423-2067268684.1583164607" TargetMode="External"/><Relationship Id="rId12" Type="http://schemas.openxmlformats.org/officeDocument/2006/relationships/hyperlink" Target="https://www.publichealthontario.ca/-/media/documents/ncov/factsheet-covid-19-environmental-cleaning.pdf?la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ronto.ca/home/covid-1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oronto.ca/wp-content/uploads/2020/03/9812-Practicing-Social-Distancing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ronto.ca/wp-content/uploads/2020/05/95f0-Survey-Screening-poster-TPH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Dix</dc:creator>
  <cp:keywords/>
  <dc:description/>
  <cp:lastModifiedBy>Shiv Persaud</cp:lastModifiedBy>
  <cp:revision>2</cp:revision>
  <dcterms:created xsi:type="dcterms:W3CDTF">2020-06-24T16:58:00Z</dcterms:created>
  <dcterms:modified xsi:type="dcterms:W3CDTF">2020-06-24T16:58:00Z</dcterms:modified>
</cp:coreProperties>
</file>